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rPr>
          <w:rFonts w:ascii="Arial"/>
          <w:sz w:val="21"/>
        </w:rPr>
      </w:pPr>
    </w:p>
    <w:p>
      <w:pPr>
        <w:spacing w:before="140" w:line="281" w:lineRule="auto"/>
        <w:ind w:left="1544" w:right="1528" w:firstLine="445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13"/>
          <w:sz w:val="43"/>
          <w:szCs w:val="43"/>
        </w:rPr>
        <w:t>南</w:t>
      </w:r>
      <w:r>
        <w:rPr>
          <w:rFonts w:ascii="宋体" w:hAnsi="宋体" w:eastAsia="宋体" w:cs="宋体"/>
          <w:spacing w:val="7"/>
          <w:sz w:val="43"/>
          <w:szCs w:val="43"/>
        </w:rPr>
        <w:t>通利华农化有限公司</w:t>
      </w:r>
      <w:r>
        <w:rPr>
          <w:rFonts w:ascii="宋体" w:hAnsi="宋体" w:eastAsia="宋体" w:cs="宋体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12"/>
          <w:sz w:val="43"/>
          <w:szCs w:val="43"/>
        </w:rPr>
        <w:t>土</w:t>
      </w:r>
      <w:r>
        <w:rPr>
          <w:rFonts w:ascii="宋体" w:hAnsi="宋体" w:eastAsia="宋体" w:cs="宋体"/>
          <w:spacing w:val="8"/>
          <w:sz w:val="43"/>
          <w:szCs w:val="43"/>
        </w:rPr>
        <w:t>壤和地下水自行监测</w:t>
      </w:r>
      <w:r>
        <w:rPr>
          <w:rFonts w:hint="eastAsia" w:ascii="宋体" w:hAnsi="宋体" w:eastAsia="宋体" w:cs="宋体"/>
          <w:spacing w:val="8"/>
          <w:sz w:val="43"/>
          <w:szCs w:val="43"/>
          <w:lang w:eastAsia="zh-CN"/>
        </w:rPr>
        <w:t>方案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2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9"/>
          <w:sz w:val="36"/>
          <w:szCs w:val="36"/>
        </w:rPr>
        <w:t>南通利华农化有限公司</w:t>
      </w:r>
    </w:p>
    <w:p>
      <w:pPr>
        <w:spacing w:before="246" w:line="225" w:lineRule="auto"/>
        <w:ind w:left="3462"/>
        <w:rPr>
          <w:rFonts w:ascii="宋体" w:hAnsi="宋体" w:eastAsia="宋体" w:cs="宋体"/>
          <w:spacing w:val="4"/>
          <w:sz w:val="31"/>
          <w:szCs w:val="31"/>
        </w:rPr>
      </w:pPr>
    </w:p>
    <w:p>
      <w:pPr>
        <w:spacing w:before="246" w:line="225" w:lineRule="auto"/>
        <w:ind w:left="34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>2</w:t>
      </w:r>
      <w:r>
        <w:rPr>
          <w:rFonts w:ascii="宋体" w:hAnsi="宋体" w:eastAsia="宋体" w:cs="宋体"/>
          <w:spacing w:val="4"/>
          <w:sz w:val="31"/>
          <w:szCs w:val="31"/>
        </w:rPr>
        <w:t>年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>12</w:t>
      </w:r>
      <w:r>
        <w:rPr>
          <w:rFonts w:ascii="宋体" w:hAnsi="宋体" w:eastAsia="宋体" w:cs="宋体"/>
          <w:spacing w:val="4"/>
          <w:sz w:val="31"/>
          <w:szCs w:val="31"/>
        </w:rPr>
        <w:t>月</w:t>
      </w:r>
    </w:p>
    <w:p/>
    <w:p>
      <w:pPr>
        <w:pStyle w:val="2"/>
      </w:pPr>
    </w:p>
    <w:p>
      <w:pPr>
        <w:pStyle w:val="4"/>
      </w:pPr>
    </w:p>
    <w:p>
      <w:pPr>
        <w:pStyle w:val="4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hanging="3360" w:hangingChars="1600"/>
        <w:jc w:val="center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委托单位：</w:t>
      </w:r>
      <w:r>
        <w:rPr>
          <w:rFonts w:hint="eastAsia" w:hAnsi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南通利华农化有限公司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hAnsi="宋体" w:cs="宋体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编制单位：</w:t>
      </w:r>
      <w:r>
        <w:rPr>
          <w:rFonts w:hint="eastAsia" w:hAnsi="宋体" w:cs="宋体"/>
          <w:b w:val="0"/>
          <w:bCs w:val="0"/>
          <w:sz w:val="21"/>
          <w:szCs w:val="21"/>
          <w:highlight w:val="none"/>
          <w:lang w:val="en-US" w:eastAsia="zh-CN"/>
        </w:rPr>
        <w:t>南通利华农化有限公司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left="3360" w:leftChars="1400" w:hanging="420" w:hanging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（盖章）                               </w:t>
      </w:r>
      <w:r>
        <w:rPr>
          <w:rFonts w:hint="eastAsia" w:hAnsi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（盖章）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jc w:val="both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电    话：                      电    话：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jc w:val="both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邮    编：226000                           邮    编：226000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276" w:lineRule="auto"/>
        <w:ind w:firstLine="420" w:firstLineChars="200"/>
        <w:jc w:val="both"/>
        <w:textAlignment w:val="auto"/>
        <w:sectPr>
          <w:footerReference r:id="rId5" w:type="default"/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地    址：</w:t>
      </w:r>
      <w:r>
        <w:rPr>
          <w:rFonts w:hint="eastAsia" w:hAnsi="宋体" w:cs="宋体"/>
          <w:sz w:val="21"/>
          <w:szCs w:val="21"/>
          <w:highlight w:val="none"/>
          <w:lang w:val="en-US" w:eastAsia="zh-CN"/>
        </w:rPr>
        <w:t xml:space="preserve">洋口镇洋口化学工业园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hAnsi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地    址：</w:t>
      </w:r>
      <w:r>
        <w:rPr>
          <w:rFonts w:hint="eastAsia" w:hAnsi="宋体" w:cs="宋体"/>
          <w:sz w:val="21"/>
          <w:szCs w:val="21"/>
          <w:highlight w:val="none"/>
          <w:lang w:val="en-US" w:eastAsia="zh-CN"/>
        </w:rPr>
        <w:t>洋口镇洋口化学工园</w:t>
      </w:r>
    </w:p>
    <w:p>
      <w:pPr>
        <w:tabs>
          <w:tab w:val="left" w:pos="3260"/>
        </w:tabs>
        <w:spacing w:line="299" w:lineRule="auto"/>
        <w:rPr>
          <w:rFonts w:hint="eastAsia" w:ascii="Arial" w:eastAsia="宋体"/>
          <w:sz w:val="21"/>
          <w:lang w:eastAsia="zh-CN"/>
        </w:rPr>
      </w:pPr>
    </w:p>
    <w:p>
      <w:pPr>
        <w:spacing w:line="299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20"/>
          <w:szCs w:val="20"/>
        </w:rPr>
        <w:id w:val="4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0"/>
          <w:szCs w:val="20"/>
        </w:rPr>
      </w:sdtEndPr>
      <w:sdtContent>
        <w:p>
          <w:pPr>
            <w:spacing w:before="65" w:line="231" w:lineRule="auto"/>
            <w:ind w:left="3948"/>
            <w:rPr>
              <w:rFonts w:ascii="宋体" w:hAnsi="宋体" w:eastAsia="宋体" w:cs="宋体"/>
              <w:sz w:val="20"/>
              <w:szCs w:val="20"/>
            </w:rPr>
          </w:pPr>
          <w:r>
            <w:rPr>
              <w:rFonts w:ascii="宋体" w:hAnsi="宋体" w:eastAsia="宋体" w:cs="宋体"/>
              <w:spacing w:val="-16"/>
              <w:sz w:val="20"/>
              <w:szCs w:val="20"/>
            </w:rPr>
            <w:t>目</w:t>
          </w:r>
          <w:r>
            <w:rPr>
              <w:rFonts w:ascii="宋体" w:hAnsi="宋体" w:eastAsia="宋体" w:cs="宋体"/>
              <w:spacing w:val="-15"/>
              <w:sz w:val="20"/>
              <w:szCs w:val="20"/>
            </w:rPr>
            <w:t>录</w:t>
          </w:r>
        </w:p>
        <w:p>
          <w:pPr>
            <w:spacing w:line="264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220"/>
            </w:tabs>
            <w:spacing w:before="65" w:line="228" w:lineRule="auto"/>
            <w:ind w:left="2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3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10"/>
              <w:sz w:val="20"/>
              <w:szCs w:val="20"/>
            </w:rPr>
            <w:t xml:space="preserve"> 项目背景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10"/>
              <w:sz w:val="20"/>
              <w:szCs w:val="20"/>
            </w:rPr>
            <w:t>1</w:t>
          </w:r>
          <w:r>
            <w:rPr>
              <w:rFonts w:ascii="Calibri" w:hAnsi="Calibri" w:eastAsia="Calibri" w:cs="Calibri"/>
              <w:spacing w:val="10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6" w:line="228" w:lineRule="auto"/>
            <w:ind w:left="44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3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.1 项目由来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1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6" w:line="228" w:lineRule="auto"/>
            <w:ind w:left="44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3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.2 工作依据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3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5" w:line="228" w:lineRule="auto"/>
            <w:ind w:left="86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1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.2.1 法律法规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3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6" w:line="228" w:lineRule="auto"/>
            <w:ind w:left="86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12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2.2 国家、省级、地方政策文件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3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4" w:line="228" w:lineRule="auto"/>
            <w:ind w:left="86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2.3 相关标准、技术规范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4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7" w:line="227" w:lineRule="auto"/>
            <w:ind w:left="86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3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.2.4 企业相关资料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5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5" w:line="228" w:lineRule="auto"/>
            <w:ind w:left="44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5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.3 工作内容及技术路线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5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4" w:line="228" w:lineRule="auto"/>
            <w:ind w:left="86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1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.3.1 工作内容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5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7" w:line="228" w:lineRule="auto"/>
            <w:ind w:left="86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1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.3.2 技术路线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5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4" w:line="228" w:lineRule="auto"/>
            <w:ind w:left="11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2</w:t>
          </w:r>
          <w:r>
            <w:rPr>
              <w:rFonts w:ascii="宋体" w:hAnsi="宋体" w:eastAsia="宋体" w:cs="宋体"/>
              <w:spacing w:val="12"/>
              <w:sz w:val="20"/>
              <w:szCs w:val="20"/>
            </w:rPr>
            <w:t xml:space="preserve"> 企业概况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12"/>
              <w:sz w:val="20"/>
              <w:szCs w:val="20"/>
            </w:rPr>
            <w:t>6</w:t>
          </w:r>
          <w:r>
            <w:rPr>
              <w:rFonts w:ascii="Calibri" w:hAnsi="Calibri" w:eastAsia="Calibri" w:cs="Calibri"/>
              <w:spacing w:val="12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6" w:line="228" w:lineRule="auto"/>
            <w:ind w:left="431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6"/>
              <w:sz w:val="20"/>
              <w:szCs w:val="20"/>
            </w:rPr>
            <w:t>2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.1 企业基本信息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>6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7" w:line="230" w:lineRule="auto"/>
            <w:ind w:left="431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0"/>
              <w:sz w:val="20"/>
              <w:szCs w:val="20"/>
            </w:rPr>
            <w:t>2.2 企业平面图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10"/>
              <w:sz w:val="20"/>
              <w:szCs w:val="20"/>
            </w:rPr>
            <w:t>7</w:t>
          </w:r>
          <w:r>
            <w:rPr>
              <w:rFonts w:ascii="Calibri" w:hAnsi="Calibri" w:eastAsia="Calibri" w:cs="Calibri"/>
              <w:spacing w:val="10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2" w:line="229" w:lineRule="auto"/>
            <w:ind w:left="431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6"/>
              <w:sz w:val="20"/>
              <w:szCs w:val="20"/>
            </w:rPr>
            <w:t>2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.3 地块历史情况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>9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20"/>
            </w:tabs>
            <w:spacing w:before="24" w:line="228" w:lineRule="auto"/>
            <w:ind w:left="43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16"/>
              <w:sz w:val="20"/>
              <w:szCs w:val="20"/>
            </w:rPr>
            <w:t>2</w:t>
          </w:r>
          <w:r>
            <w:rPr>
              <w:rFonts w:ascii="Calibri" w:hAnsi="Calibri" w:eastAsia="Calibri" w:cs="Calibri"/>
              <w:spacing w:val="14"/>
              <w:sz w:val="20"/>
              <w:szCs w:val="20"/>
            </w:rPr>
            <w:t>.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 xml:space="preserve">4 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已有土壤、地下水自行监测情况</w:t>
          </w:r>
          <w:r>
            <w:rPr>
              <w:rFonts w:ascii="Calibri" w:hAnsi="Calibri" w:eastAsia="Calibri" w:cs="Calibri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9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6" w:line="228" w:lineRule="auto"/>
            <w:ind w:left="1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7"/>
              <w:sz w:val="20"/>
              <w:szCs w:val="20"/>
            </w:rPr>
            <w:t>3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 xml:space="preserve"> 周边环境及自然状况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>10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4" w:line="229" w:lineRule="auto"/>
            <w:ind w:left="431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5"/>
              <w:sz w:val="20"/>
              <w:szCs w:val="20"/>
            </w:rPr>
            <w:t>3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t xml:space="preserve">.1   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自然环境</w:t>
          </w:r>
          <w:r>
            <w:rPr>
              <w:rFonts w:ascii="Calibri" w:hAnsi="Calibri" w:eastAsia="Calibri" w:cs="Calibri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t>11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5" w:line="228" w:lineRule="auto"/>
            <w:ind w:left="43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3.1.1 地质、地貌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t>11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5" w:line="228" w:lineRule="auto"/>
            <w:ind w:left="851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12"/>
              <w:sz w:val="20"/>
              <w:szCs w:val="20"/>
            </w:rPr>
            <w:t>3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 xml:space="preserve">.1.2 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水文与水系</w:t>
          </w:r>
          <w:r>
            <w:rPr>
              <w:rFonts w:ascii="Calibri" w:hAnsi="Calibri" w:eastAsia="Calibri" w:cs="Calibri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11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6" w:line="228" w:lineRule="auto"/>
            <w:ind w:left="851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10"/>
              <w:sz w:val="20"/>
              <w:szCs w:val="20"/>
            </w:rPr>
            <w:t>3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 xml:space="preserve">.1.3 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气象特征</w:t>
          </w:r>
          <w:r>
            <w:rPr>
              <w:rFonts w:ascii="Calibri" w:hAnsi="Calibri" w:eastAsia="Calibri" w:cs="Calibri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14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4" w:line="225" w:lineRule="auto"/>
            <w:ind w:left="43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3.2 社会环境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>1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5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30" w:line="229" w:lineRule="auto"/>
            <w:ind w:left="85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3</w:t>
          </w:r>
          <w:r>
            <w:rPr>
              <w:rFonts w:ascii="宋体" w:hAnsi="宋体" w:eastAsia="宋体" w:cs="宋体"/>
              <w:spacing w:val="10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2.1 周边地块用途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15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3" w:line="228" w:lineRule="auto"/>
            <w:ind w:left="85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3</w:t>
          </w:r>
          <w:r>
            <w:rPr>
              <w:rFonts w:ascii="宋体" w:hAnsi="宋体" w:eastAsia="宋体" w:cs="宋体"/>
              <w:spacing w:val="10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2.2 敏感目标分布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16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5" w:line="228" w:lineRule="auto"/>
            <w:ind w:left="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8"/>
              <w:sz w:val="20"/>
              <w:szCs w:val="20"/>
            </w:rPr>
            <w:t>4</w:t>
          </w:r>
          <w:r>
            <w:rPr>
              <w:rFonts w:ascii="宋体" w:hAnsi="宋体" w:eastAsia="宋体" w:cs="宋体"/>
              <w:spacing w:val="11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企业生产及污染防治情况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>16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7" w:line="228" w:lineRule="auto"/>
            <w:ind w:left="42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1"/>
              <w:sz w:val="20"/>
              <w:szCs w:val="20"/>
            </w:rPr>
            <w:t>4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.1 企业生产概况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>16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6" w:line="228" w:lineRule="auto"/>
            <w:ind w:left="42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1"/>
              <w:sz w:val="20"/>
              <w:szCs w:val="20"/>
            </w:rPr>
            <w:t>4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.2 企业设施布置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>17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5" w:line="228" w:lineRule="auto"/>
            <w:ind w:left="42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6"/>
              <w:sz w:val="20"/>
              <w:szCs w:val="20"/>
            </w:rPr>
            <w:t>4</w:t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3 各设施生产工艺与污染防治情况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18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6" w:line="228" w:lineRule="auto"/>
            <w:ind w:left="84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4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.3.1 生产工艺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18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4" w:line="228" w:lineRule="auto"/>
            <w:ind w:left="84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sz w:val="20"/>
              <w:szCs w:val="20"/>
            </w:rPr>
            <w:t>将</w:t>
          </w:r>
          <w:r>
            <w:rPr>
              <w:rFonts w:ascii="宋体" w:hAnsi="宋体" w:eastAsia="宋体" w:cs="宋体"/>
              <w:spacing w:val="3"/>
              <w:sz w:val="20"/>
              <w:szCs w:val="20"/>
            </w:rPr>
            <w:t>过滤后的配制液根据客户的需求进行包装。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3"/>
              <w:sz w:val="20"/>
              <w:szCs w:val="20"/>
            </w:rPr>
            <w:t>20</w:t>
          </w:r>
          <w:r>
            <w:rPr>
              <w:rFonts w:ascii="Calibri" w:hAnsi="Calibri" w:eastAsia="Calibri" w:cs="Calibri"/>
              <w:spacing w:val="3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4" w:line="229" w:lineRule="auto"/>
            <w:ind w:left="84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4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.3.2 污染防治情况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21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6" w:line="228" w:lineRule="auto"/>
            <w:ind w:left="42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"_bookmark31"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6"/>
              <w:sz w:val="20"/>
              <w:szCs w:val="20"/>
            </w:rPr>
            <w:t>4</w:t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4 各设施涉及的有毒有害物质清单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23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4" w:line="228" w:lineRule="auto"/>
            <w:ind w:left="1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5"/>
              <w:sz w:val="20"/>
              <w:szCs w:val="20"/>
            </w:rPr>
            <w:t>5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 xml:space="preserve"> 重点设施及重点区域识别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>23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7" w:line="229" w:lineRule="auto"/>
            <w:ind w:left="43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"_bookmark33"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6"/>
              <w:sz w:val="20"/>
              <w:szCs w:val="20"/>
            </w:rPr>
            <w:t>5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1 重点设施识别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23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3" w:line="229" w:lineRule="auto"/>
            <w:ind w:left="85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"_bookmark34"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5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1.1 识别原因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23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5" w:line="229" w:lineRule="auto"/>
            <w:ind w:left="85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"_bookmark35"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5</w:t>
          </w:r>
          <w:r>
            <w:rPr>
              <w:rFonts w:ascii="宋体" w:hAnsi="宋体" w:eastAsia="宋体" w:cs="宋体"/>
              <w:spacing w:val="10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1.2 关注污染物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24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4" w:line="228" w:lineRule="auto"/>
            <w:ind w:left="85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"_bookmark36"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14"/>
              <w:sz w:val="20"/>
              <w:szCs w:val="20"/>
            </w:rPr>
            <w:t>5</w:t>
          </w:r>
          <w:r>
            <w:rPr>
              <w:rFonts w:ascii="Calibri" w:hAnsi="Calibri" w:eastAsia="Calibri" w:cs="Calibri"/>
              <w:spacing w:val="11"/>
              <w:sz w:val="20"/>
              <w:szCs w:val="20"/>
            </w:rPr>
            <w:t>.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 xml:space="preserve">1.3  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污染物潜在迁移途径</w:t>
          </w:r>
          <w:r>
            <w:rPr>
              <w:rFonts w:ascii="Calibri" w:hAnsi="Calibri" w:eastAsia="Calibri" w:cs="Calibri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24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5" w:line="228" w:lineRule="auto"/>
            <w:ind w:left="1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"_bookmark37"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6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 xml:space="preserve"> 土壤和地下水监测点位布设方案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>26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5" w:line="229" w:lineRule="auto"/>
            <w:ind w:left="431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"_bookmark38"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16"/>
              <w:sz w:val="20"/>
              <w:szCs w:val="20"/>
            </w:rPr>
            <w:t>6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 xml:space="preserve">.1  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点位设置平面图</w:t>
          </w:r>
          <w:r>
            <w:rPr>
              <w:rFonts w:ascii="Calibri" w:hAnsi="Calibri" w:eastAsia="Calibri" w:cs="Calibri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27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5" w:line="228" w:lineRule="auto"/>
            <w:ind w:left="43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"_bookmark39"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6.2 各点位布设原因分析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>2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7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4" w:line="225" w:lineRule="auto"/>
            <w:ind w:left="43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"_bookmark40"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6"/>
              <w:sz w:val="20"/>
              <w:szCs w:val="20"/>
            </w:rPr>
            <w:t>6</w:t>
          </w:r>
          <w:r>
            <w:rPr>
              <w:rFonts w:ascii="宋体" w:hAnsi="宋体" w:eastAsia="宋体" w:cs="宋体"/>
              <w:spacing w:val="11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3 各点位分析测试项目及选取原因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30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30" w:line="225" w:lineRule="auto"/>
            <w:ind w:left="1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"_bookmark41"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0"/>
              <w:sz w:val="20"/>
              <w:szCs w:val="20"/>
            </w:rPr>
            <w:t>7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 xml:space="preserve"> 样品采集、保存、流转及分析测试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>33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8" w:line="228" w:lineRule="auto"/>
            <w:ind w:left="43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"_bookmark42"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7</w:t>
          </w:r>
          <w:r>
            <w:rPr>
              <w:rFonts w:ascii="宋体" w:hAnsi="宋体" w:eastAsia="宋体" w:cs="宋体"/>
              <w:spacing w:val="5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3"/>
              <w:sz w:val="20"/>
              <w:szCs w:val="20"/>
            </w:rPr>
            <w:t>1 土壤样品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3"/>
              <w:sz w:val="20"/>
              <w:szCs w:val="20"/>
            </w:rPr>
            <w:t>34</w:t>
          </w:r>
          <w:r>
            <w:rPr>
              <w:rFonts w:ascii="Calibri" w:hAnsi="Calibri" w:eastAsia="Calibri" w:cs="Calibri"/>
              <w:spacing w:val="3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6" w:line="228" w:lineRule="auto"/>
            <w:ind w:left="85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"_bookmark43"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sz w:val="20"/>
              <w:szCs w:val="20"/>
            </w:rPr>
            <w:t>7.1.1 土壤样品采集一般要求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5"/>
              <w:sz w:val="20"/>
              <w:szCs w:val="20"/>
            </w:rPr>
            <w:t>3</w:t>
          </w:r>
          <w:r>
            <w:rPr>
              <w:rFonts w:ascii="Calibri" w:hAnsi="Calibri" w:eastAsia="Calibri" w:cs="Calibri"/>
              <w:spacing w:val="3"/>
              <w:sz w:val="20"/>
              <w:szCs w:val="20"/>
            </w:rPr>
            <w:t>4</w:t>
          </w:r>
          <w:r>
            <w:rPr>
              <w:rFonts w:ascii="Calibri" w:hAnsi="Calibri" w:eastAsia="Calibri" w:cs="Calibri"/>
              <w:spacing w:val="3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5" w:line="228" w:lineRule="auto"/>
            <w:ind w:left="85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"_bookmark44"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8"/>
              <w:sz w:val="20"/>
              <w:szCs w:val="20"/>
            </w:rPr>
            <w:t>7.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 xml:space="preserve">.2 </w:t>
          </w:r>
          <w:r>
            <w:rPr>
              <w:rFonts w:hint="eastAsia" w:ascii="宋体" w:hAnsi="宋体" w:eastAsia="宋体" w:cs="宋体"/>
              <w:spacing w:val="4"/>
              <w:sz w:val="20"/>
              <w:szCs w:val="20"/>
              <w:lang w:eastAsia="zh-CN"/>
            </w:rPr>
            <w:t>土壤样品的收集与保存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t>35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7" w:line="226" w:lineRule="auto"/>
            <w:ind w:left="85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"_bookmark45"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7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3"/>
              <w:sz w:val="20"/>
              <w:szCs w:val="20"/>
            </w:rPr>
            <w:t>1.3 其他要求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3"/>
              <w:sz w:val="20"/>
              <w:szCs w:val="20"/>
            </w:rPr>
            <w:t>35</w:t>
          </w:r>
          <w:r>
            <w:rPr>
              <w:rFonts w:ascii="Calibri" w:hAnsi="Calibri" w:eastAsia="Calibri" w:cs="Calibri"/>
              <w:spacing w:val="3"/>
              <w:sz w:val="20"/>
              <w:szCs w:val="20"/>
            </w:rPr>
            <w:fldChar w:fldCharType="end"/>
          </w:r>
        </w:p>
      </w:sdtContent>
    </w:sdt>
    <w:p>
      <w:pPr>
        <w:sectPr>
          <w:headerReference r:id="rId6" w:type="default"/>
          <w:footerReference r:id="rId7" w:type="default"/>
          <w:pgSz w:w="11906" w:h="16839"/>
          <w:pgMar w:top="1133" w:right="1785" w:bottom="0" w:left="1701" w:header="897" w:footer="0" w:gutter="0"/>
          <w:pgNumType w:start="1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20"/>
          <w:szCs w:val="20"/>
        </w:rPr>
        <w:id w:val="5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0"/>
          <w:szCs w:val="20"/>
        </w:rPr>
      </w:sdtEndPr>
      <w:sdtContent>
        <w:p>
          <w:pPr>
            <w:tabs>
              <w:tab w:val="right" w:leader="dot" w:pos="8217"/>
            </w:tabs>
            <w:spacing w:before="65" w:line="228" w:lineRule="auto"/>
            <w:ind w:left="43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"_bookmark46"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7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.2 地下水样品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t>36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5" w:line="228" w:lineRule="auto"/>
            <w:ind w:left="85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"_bookmark47"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7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 xml:space="preserve">.2.1 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采样前洗井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t>3</w:t>
          </w:r>
          <w:r>
            <w:rPr>
              <w:rFonts w:hint="eastAsia" w:ascii="Calibri" w:hAnsi="Calibri" w:eastAsia="宋体" w:cs="Calibri"/>
              <w:spacing w:val="4"/>
              <w:sz w:val="20"/>
              <w:szCs w:val="20"/>
              <w:lang w:val="en-US" w:eastAsia="zh-CN"/>
            </w:rPr>
            <w:t>8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4" w:line="228" w:lineRule="auto"/>
            <w:ind w:left="85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"_bookmark48"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7</w:t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 xml:space="preserve">2.2 </w:t>
          </w:r>
          <w:r>
            <w:rPr>
              <w:rFonts w:hint="eastAsia" w:ascii="宋体" w:hAnsi="宋体" w:eastAsia="宋体" w:cs="宋体"/>
              <w:spacing w:val="7"/>
              <w:sz w:val="20"/>
              <w:szCs w:val="20"/>
              <w:lang w:eastAsia="zh-CN"/>
            </w:rPr>
            <w:t>地下水样品收集与保存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3</w:t>
          </w:r>
          <w:r>
            <w:rPr>
              <w:rFonts w:hint="eastAsia" w:ascii="Calibri" w:hAnsi="Calibri" w:eastAsia="宋体" w:cs="Calibri"/>
              <w:spacing w:val="7"/>
              <w:sz w:val="20"/>
              <w:szCs w:val="20"/>
              <w:lang w:val="en-US" w:eastAsia="zh-CN"/>
            </w:rPr>
            <w:t>9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6" w:line="228" w:lineRule="auto"/>
            <w:ind w:left="853"/>
            <w:rPr>
              <w:rFonts w:hint="eastAsia" w:ascii="Calibri" w:hAnsi="Calibri" w:eastAsia="宋体" w:cs="Calibri"/>
              <w:sz w:val="20"/>
              <w:szCs w:val="20"/>
              <w:lang w:val="en-US" w:eastAsia="zh-CN"/>
            </w:rPr>
          </w:pPr>
          <w:r>
            <w:fldChar w:fldCharType="begin"/>
          </w:r>
          <w:r>
            <w:instrText xml:space="preserve"> HYPERLINK \l "_bookmark49"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4"/>
              <w:sz w:val="20"/>
              <w:szCs w:val="20"/>
            </w:rPr>
            <w:t>7</w:t>
          </w:r>
          <w:r>
            <w:rPr>
              <w:rFonts w:ascii="宋体" w:hAnsi="宋体" w:eastAsia="宋体" w:cs="宋体"/>
              <w:spacing w:val="11"/>
              <w:sz w:val="20"/>
              <w:szCs w:val="20"/>
            </w:rPr>
            <w:t>.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2.3 地下水样品采集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hint="eastAsia" w:ascii="Calibri" w:hAnsi="Calibri" w:eastAsia="宋体" w:cs="Calibri"/>
              <w:spacing w:val="7"/>
              <w:sz w:val="20"/>
              <w:szCs w:val="20"/>
              <w:lang w:val="en-US" w:eastAsia="zh-CN"/>
            </w:rPr>
            <w:t>4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  <w:r>
            <w:rPr>
              <w:rFonts w:hint="eastAsia" w:ascii="Calibri" w:hAnsi="Calibri" w:eastAsia="宋体" w:cs="Calibri"/>
              <w:spacing w:val="7"/>
              <w:sz w:val="20"/>
              <w:szCs w:val="20"/>
              <w:lang w:val="en-US" w:eastAsia="zh-CN"/>
            </w:rPr>
            <w:t>0</w:t>
          </w:r>
        </w:p>
        <w:p>
          <w:pPr>
            <w:tabs>
              <w:tab w:val="right" w:leader="dot" w:pos="8217"/>
            </w:tabs>
            <w:spacing w:before="25" w:line="228" w:lineRule="auto"/>
            <w:ind w:left="43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"_bookmark50"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7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.3 检测设施维护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t>41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4" w:line="228" w:lineRule="auto"/>
            <w:ind w:left="85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"_bookmark51"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13"/>
              <w:sz w:val="20"/>
              <w:szCs w:val="20"/>
            </w:rPr>
            <w:t>7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 xml:space="preserve">.3.1  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检测设施维护</w:t>
          </w:r>
          <w:r>
            <w:rPr>
              <w:rFonts w:ascii="Calibri" w:hAnsi="Calibri" w:eastAsia="Calibri" w:cs="Calibri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41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6" w:line="229" w:lineRule="auto"/>
            <w:ind w:left="85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"_bookmark52"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14"/>
              <w:sz w:val="20"/>
              <w:szCs w:val="20"/>
            </w:rPr>
            <w:t>7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 xml:space="preserve">.3.2 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监测井保护措施</w:t>
          </w:r>
          <w:r>
            <w:rPr>
              <w:rFonts w:ascii="Calibri" w:hAnsi="Calibri" w:eastAsia="Calibri" w:cs="Calibri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41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217"/>
            </w:tabs>
            <w:spacing w:before="25" w:line="228" w:lineRule="auto"/>
            <w:ind w:left="858"/>
            <w:rPr>
              <w:rFonts w:hint="eastAsia" w:ascii="Calibri" w:hAnsi="Calibri" w:eastAsia="宋体" w:cs="Calibri"/>
              <w:spacing w:val="4"/>
              <w:sz w:val="20"/>
              <w:szCs w:val="20"/>
              <w:lang w:val="en-US" w:eastAsia="zh-CN"/>
            </w:rPr>
          </w:pPr>
          <w:r>
            <w:fldChar w:fldCharType="begin"/>
          </w:r>
          <w:r>
            <w:instrText xml:space="preserve"> HYPERLINK \l "_bookmark80"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 xml:space="preserve">附件 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t xml:space="preserve">1  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环评批复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hint="eastAsia" w:ascii="Calibri" w:hAnsi="Calibri" w:eastAsia="宋体" w:cs="Calibri"/>
              <w:spacing w:val="4"/>
              <w:sz w:val="20"/>
              <w:szCs w:val="20"/>
              <w:lang w:val="en-US" w:eastAsia="zh-CN"/>
            </w:rPr>
            <w:t>4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fldChar w:fldCharType="end"/>
          </w:r>
          <w:r>
            <w:rPr>
              <w:rFonts w:hint="eastAsia" w:ascii="Calibri" w:hAnsi="Calibri" w:eastAsia="宋体" w:cs="Calibri"/>
              <w:spacing w:val="4"/>
              <w:sz w:val="20"/>
              <w:szCs w:val="20"/>
              <w:lang w:val="en-US" w:eastAsia="zh-CN"/>
            </w:rPr>
            <w:t>4</w:t>
          </w:r>
        </w:p>
        <w:p>
          <w:pPr>
            <w:tabs>
              <w:tab w:val="right" w:leader="dot" w:pos="8217"/>
            </w:tabs>
            <w:spacing w:before="25" w:line="228" w:lineRule="auto"/>
            <w:ind w:left="858"/>
            <w:rPr>
              <w:rFonts w:hint="eastAsia" w:ascii="Calibri" w:hAnsi="Calibri" w:eastAsia="宋体" w:cs="Calibri"/>
              <w:sz w:val="20"/>
              <w:szCs w:val="20"/>
              <w:lang w:val="en-US" w:eastAsia="zh-CN"/>
            </w:rPr>
          </w:pPr>
          <w:r>
            <w:fldChar w:fldCharType="begin"/>
          </w:r>
          <w:r>
            <w:instrText xml:space="preserve"> HYPERLINK \l "_bookmark81"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 xml:space="preserve">附件 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t xml:space="preserve">2  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验收意见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  <w:t>5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fldChar w:fldCharType="end"/>
          </w:r>
          <w:r>
            <w:rPr>
              <w:rFonts w:hint="eastAsia" w:ascii="Calibri" w:hAnsi="Calibri" w:eastAsia="宋体" w:cs="Calibri"/>
              <w:spacing w:val="4"/>
              <w:sz w:val="21"/>
              <w:szCs w:val="21"/>
              <w:lang w:val="en-US" w:eastAsia="zh-CN"/>
            </w:rPr>
            <w:t>1</w:t>
          </w:r>
        </w:p>
        <w:p>
          <w:pPr>
            <w:rPr>
              <w:rFonts w:ascii="Calibri" w:hAnsi="Calibri" w:eastAsia="Calibri" w:cs="Calibri"/>
              <w:sz w:val="20"/>
              <w:szCs w:val="20"/>
            </w:rPr>
          </w:pPr>
        </w:p>
      </w:sdtContent>
    </w:sdt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tabs>
          <w:tab w:val="left" w:pos="7425"/>
        </w:tabs>
        <w:bidi w:val="0"/>
        <w:jc w:val="left"/>
        <w:rPr>
          <w:rFonts w:hint="eastAsia" w:eastAsia="宋体"/>
          <w:lang w:eastAsia="zh-CN"/>
        </w:rPr>
        <w:sectPr>
          <w:footerReference r:id="rId8" w:type="default"/>
          <w:pgSz w:w="11906" w:h="16839"/>
          <w:pgMar w:top="1133" w:right="1785" w:bottom="0" w:left="1701" w:header="897" w:footer="0" w:gutter="0"/>
          <w:cols w:space="720" w:num="1"/>
        </w:sectPr>
      </w:pPr>
      <w:r>
        <w:rPr>
          <w:rFonts w:hint="eastAsia" w:eastAsia="宋体"/>
          <w:lang w:eastAsia="zh-CN"/>
        </w:rPr>
        <w:tab/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91" w:line="221" w:lineRule="auto"/>
        <w:ind w:left="32"/>
        <w:outlineLvl w:val="0"/>
        <w:rPr>
          <w:rFonts w:ascii="宋体" w:hAnsi="宋体" w:eastAsia="宋体" w:cs="宋体"/>
          <w:sz w:val="28"/>
          <w:szCs w:val="28"/>
        </w:rPr>
      </w:pPr>
      <w:bookmarkStart w:id="0" w:name="_bookmark1"/>
      <w:bookmarkEnd w:id="0"/>
      <w:r>
        <w:rPr>
          <w:rFonts w:ascii="宋体" w:hAnsi="宋体" w:eastAsia="宋体" w:cs="宋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项目背景</w:t>
      </w:r>
    </w:p>
    <w:p>
      <w:pPr>
        <w:spacing w:before="209" w:line="221" w:lineRule="auto"/>
        <w:ind w:left="591"/>
        <w:outlineLvl w:val="1"/>
        <w:rPr>
          <w:rFonts w:ascii="宋体" w:hAnsi="宋体" w:eastAsia="宋体" w:cs="宋体"/>
          <w:sz w:val="28"/>
          <w:szCs w:val="28"/>
        </w:rPr>
      </w:pPr>
      <w:bookmarkStart w:id="1" w:name="_bookmark2"/>
      <w:bookmarkEnd w:id="1"/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.1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项目由来</w:t>
      </w:r>
    </w:p>
    <w:p>
      <w:pPr>
        <w:spacing w:before="211" w:line="359" w:lineRule="auto"/>
        <w:ind w:left="14" w:right="279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6"/>
          <w:sz w:val="28"/>
          <w:szCs w:val="28"/>
        </w:rPr>
        <w:t>南</w:t>
      </w:r>
      <w:r>
        <w:rPr>
          <w:rFonts w:ascii="宋体" w:hAnsi="宋体" w:eastAsia="宋体" w:cs="宋体"/>
          <w:spacing w:val="14"/>
          <w:sz w:val="28"/>
          <w:szCs w:val="28"/>
        </w:rPr>
        <w:t>通利华农化有限公司前身为如东县农药第一分厂，创建于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1985 年 5 月，位于江苏省如东县马</w:t>
      </w:r>
      <w:r>
        <w:rPr>
          <w:rFonts w:ascii="宋体" w:hAnsi="宋体" w:eastAsia="宋体" w:cs="宋体"/>
          <w:spacing w:val="-1"/>
          <w:sz w:val="28"/>
          <w:szCs w:val="28"/>
        </w:rPr>
        <w:t>塘镇建设路 6 号，主要从事农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药粉剂类的加工分装业务。2003 年 </w:t>
      </w:r>
      <w:r>
        <w:rPr>
          <w:rFonts w:ascii="宋体" w:hAnsi="宋体" w:eastAsia="宋体" w:cs="宋体"/>
          <w:spacing w:val="-1"/>
          <w:sz w:val="28"/>
          <w:szCs w:val="28"/>
        </w:rPr>
        <w:t>10 月 13 日，企业改制并更名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为南</w:t>
      </w:r>
      <w:r>
        <w:rPr>
          <w:rFonts w:ascii="宋体" w:hAnsi="宋体" w:eastAsia="宋体" w:cs="宋体"/>
          <w:spacing w:val="-6"/>
          <w:sz w:val="28"/>
          <w:szCs w:val="28"/>
        </w:rPr>
        <w:t>通</w:t>
      </w:r>
      <w:r>
        <w:rPr>
          <w:rFonts w:ascii="宋体" w:hAnsi="宋体" w:eastAsia="宋体" w:cs="宋体"/>
          <w:spacing w:val="-5"/>
          <w:sz w:val="28"/>
          <w:szCs w:val="28"/>
        </w:rPr>
        <w:t>利华农化有限公司。2006 年经国家发改委公告 2006 年第 83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号文批复延续核准其农药原药</w:t>
      </w:r>
      <w:r>
        <w:rPr>
          <w:rFonts w:ascii="宋体" w:hAnsi="宋体" w:eastAsia="宋体" w:cs="宋体"/>
          <w:sz w:val="28"/>
          <w:szCs w:val="28"/>
        </w:rPr>
        <w:t>生产资格。</w:t>
      </w:r>
    </w:p>
    <w:p>
      <w:pPr>
        <w:spacing w:before="3" w:line="360" w:lineRule="auto"/>
        <w:ind w:left="10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根</w:t>
      </w:r>
      <w:r>
        <w:rPr>
          <w:rFonts w:ascii="宋体" w:hAnsi="宋体" w:eastAsia="宋体" w:cs="宋体"/>
          <w:spacing w:val="5"/>
          <w:sz w:val="28"/>
          <w:szCs w:val="28"/>
        </w:rPr>
        <w:t>据</w:t>
      </w:r>
      <w:r>
        <w:rPr>
          <w:rFonts w:ascii="宋体" w:hAnsi="宋体" w:eastAsia="宋体" w:cs="宋体"/>
          <w:spacing w:val="3"/>
          <w:sz w:val="28"/>
          <w:szCs w:val="28"/>
        </w:rPr>
        <w:t>江苏省化工企业专项整治和化工园区区外企业“进园进区”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的要求，公司决定迁进如东沿海经济开发</w:t>
      </w:r>
      <w:r>
        <w:rPr>
          <w:rFonts w:ascii="宋体" w:hAnsi="宋体" w:eastAsia="宋体" w:cs="宋体"/>
          <w:spacing w:val="-1"/>
          <w:sz w:val="28"/>
          <w:szCs w:val="28"/>
        </w:rPr>
        <w:t>区高科技产业园。2008 年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3"/>
          <w:sz w:val="28"/>
          <w:szCs w:val="28"/>
        </w:rPr>
        <w:t>7 月南通利华农化有限公司委托南京博环环保有限公司编制完成的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</w:rPr>
        <w:t>《</w:t>
      </w:r>
      <w:r>
        <w:rPr>
          <w:rFonts w:ascii="宋体" w:hAnsi="宋体" w:eastAsia="宋体" w:cs="宋体"/>
          <w:spacing w:val="-5"/>
          <w:sz w:val="28"/>
          <w:szCs w:val="28"/>
        </w:rPr>
        <w:t>南通利华农化有限公司年产 4 万吨 10%草甘膦水剂、3.8 万吨41%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草甘膦水剂、2 万吨 62%草甘膦水</w:t>
      </w:r>
      <w:r>
        <w:rPr>
          <w:rFonts w:ascii="宋体" w:hAnsi="宋体" w:eastAsia="宋体" w:cs="宋体"/>
          <w:spacing w:val="-1"/>
          <w:sz w:val="28"/>
          <w:szCs w:val="28"/>
        </w:rPr>
        <w:t>剂和 1.2 万吨双甘膦搬迁扩建项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9"/>
          <w:sz w:val="28"/>
          <w:szCs w:val="28"/>
        </w:rPr>
        <w:t>目</w:t>
      </w:r>
      <w:r>
        <w:rPr>
          <w:rFonts w:ascii="宋体" w:hAnsi="宋体" w:eastAsia="宋体" w:cs="宋体"/>
          <w:spacing w:val="13"/>
          <w:sz w:val="28"/>
          <w:szCs w:val="28"/>
        </w:rPr>
        <w:t>环境影响报告书》获得南通市环保局的批复，批复文号通环管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[2008]108 号。2</w:t>
      </w:r>
      <w:r>
        <w:rPr>
          <w:rFonts w:ascii="宋体" w:hAnsi="宋体" w:eastAsia="宋体" w:cs="宋体"/>
          <w:spacing w:val="-1"/>
          <w:sz w:val="28"/>
          <w:szCs w:val="28"/>
        </w:rPr>
        <w:t>009 年南通利华农化有限公司委托南京智方环保技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</w:rPr>
        <w:t>术工程有限公司编制完成的《年产 30000 吨草甘膦原药及 4910 吨</w:t>
      </w:r>
      <w:r>
        <w:rPr>
          <w:rFonts w:ascii="宋体" w:hAnsi="宋体" w:eastAsia="宋体" w:cs="宋体"/>
          <w:spacing w:val="-6"/>
          <w:sz w:val="28"/>
          <w:szCs w:val="28"/>
        </w:rPr>
        <w:t>农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6"/>
          <w:sz w:val="28"/>
          <w:szCs w:val="28"/>
        </w:rPr>
        <w:t>药</w:t>
      </w:r>
      <w:r>
        <w:rPr>
          <w:rFonts w:ascii="宋体" w:hAnsi="宋体" w:eastAsia="宋体" w:cs="宋体"/>
          <w:spacing w:val="3"/>
          <w:sz w:val="28"/>
          <w:szCs w:val="28"/>
        </w:rPr>
        <w:t>制剂、粉剂、乳油等产品的迁建扩建项目环境影响报告书》获得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南通市环境</w:t>
      </w:r>
      <w:r>
        <w:rPr>
          <w:rFonts w:ascii="宋体" w:hAnsi="宋体" w:eastAsia="宋体" w:cs="宋体"/>
          <w:spacing w:val="-5"/>
          <w:sz w:val="28"/>
          <w:szCs w:val="28"/>
        </w:rPr>
        <w:t>保护局批复，批复文号通环管[2009]070 号。2009 年 10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月南通市环保局核准同意生产 1.2 </w:t>
      </w:r>
      <w:r>
        <w:rPr>
          <w:rFonts w:ascii="宋体" w:hAnsi="宋体" w:eastAsia="宋体" w:cs="宋体"/>
          <w:spacing w:val="-1"/>
          <w:sz w:val="28"/>
          <w:szCs w:val="28"/>
        </w:rPr>
        <w:t>万吨草甘膦原药生产装置投入试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生产。2</w:t>
      </w:r>
      <w:r>
        <w:rPr>
          <w:rFonts w:ascii="宋体" w:hAnsi="宋体" w:eastAsia="宋体" w:cs="宋体"/>
          <w:spacing w:val="-5"/>
          <w:sz w:val="28"/>
          <w:szCs w:val="28"/>
        </w:rPr>
        <w:t>011 年南通市环保局对《南通利华农化有限公司年产 4 万吨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6"/>
          <w:sz w:val="28"/>
          <w:szCs w:val="28"/>
        </w:rPr>
        <w:t>10</w:t>
      </w:r>
      <w:r>
        <w:rPr>
          <w:rFonts w:ascii="宋体" w:hAnsi="宋体" w:eastAsia="宋体" w:cs="宋体"/>
          <w:spacing w:val="-10"/>
          <w:sz w:val="28"/>
          <w:szCs w:val="28"/>
        </w:rPr>
        <w:t>%</w:t>
      </w:r>
      <w:r>
        <w:rPr>
          <w:rFonts w:ascii="宋体" w:hAnsi="宋体" w:eastAsia="宋体" w:cs="宋体"/>
          <w:spacing w:val="-8"/>
          <w:sz w:val="28"/>
          <w:szCs w:val="28"/>
        </w:rPr>
        <w:t>草甘膦水剂、3.8 万吨 41%草甘膦水剂、2 万吨 62%草甘膦水剂项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目》</w:t>
      </w:r>
      <w:r>
        <w:rPr>
          <w:rFonts w:ascii="宋体" w:hAnsi="宋体" w:eastAsia="宋体" w:cs="宋体"/>
          <w:spacing w:val="-5"/>
          <w:sz w:val="28"/>
          <w:szCs w:val="28"/>
        </w:rPr>
        <w:t>进行环保“三同时”验收，批准文号 通环验[2011]0001 号。企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业</w:t>
      </w:r>
      <w:r>
        <w:rPr>
          <w:rFonts w:ascii="宋体" w:hAnsi="宋体" w:eastAsia="宋体" w:cs="宋体"/>
          <w:spacing w:val="-5"/>
          <w:sz w:val="28"/>
          <w:szCs w:val="28"/>
        </w:rPr>
        <w:t>实际仅生产 41%和62% 草甘膦水剂，草甘膦原药生产自2009 年 10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月份开始至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2010 年底停止生产，农药制剂、粉剂、乳油等项目未建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设</w:t>
      </w:r>
      <w:r>
        <w:rPr>
          <w:rFonts w:ascii="宋体" w:hAnsi="宋体" w:eastAsia="宋体" w:cs="宋体"/>
          <w:spacing w:val="-2"/>
          <w:sz w:val="28"/>
          <w:szCs w:val="28"/>
        </w:rPr>
        <w:t>生产。</w:t>
      </w:r>
    </w:p>
    <w:p>
      <w:pPr>
        <w:sectPr>
          <w:headerReference r:id="rId9" w:type="default"/>
          <w:footerReference r:id="rId10" w:type="default"/>
          <w:pgSz w:w="11906" w:h="16839"/>
          <w:pgMar w:top="1133" w:right="1705" w:bottom="1156" w:left="1701" w:header="897" w:footer="994" w:gutter="0"/>
          <w:pgNumType w:fmt="decimal" w:start="1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91" w:line="359" w:lineRule="auto"/>
        <w:ind w:left="9" w:right="159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《土壤污染</w:t>
      </w:r>
      <w:r>
        <w:rPr>
          <w:rFonts w:ascii="宋体" w:hAnsi="宋体" w:eastAsia="宋体" w:cs="宋体"/>
          <w:spacing w:val="-5"/>
          <w:sz w:val="28"/>
          <w:szCs w:val="28"/>
        </w:rPr>
        <w:t>防治行动计划》 (国发〔2016〕31号) 中提出：“应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加</w:t>
      </w:r>
      <w:r>
        <w:rPr>
          <w:rFonts w:ascii="宋体" w:hAnsi="宋体" w:eastAsia="宋体" w:cs="宋体"/>
          <w:spacing w:val="4"/>
          <w:sz w:val="28"/>
          <w:szCs w:val="28"/>
        </w:rPr>
        <w:t>强</w:t>
      </w:r>
      <w:r>
        <w:rPr>
          <w:rFonts w:ascii="宋体" w:hAnsi="宋体" w:eastAsia="宋体" w:cs="宋体"/>
          <w:spacing w:val="3"/>
          <w:sz w:val="28"/>
          <w:szCs w:val="28"/>
        </w:rPr>
        <w:t>污染源日常环境监管，做好土壤污染预防工作。各地要根据工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矿</w:t>
      </w:r>
      <w:r>
        <w:rPr>
          <w:rFonts w:ascii="宋体" w:hAnsi="宋体" w:eastAsia="宋体" w:cs="宋体"/>
          <w:spacing w:val="4"/>
          <w:sz w:val="28"/>
          <w:szCs w:val="28"/>
        </w:rPr>
        <w:t>企</w:t>
      </w:r>
      <w:r>
        <w:rPr>
          <w:rFonts w:ascii="宋体" w:hAnsi="宋体" w:eastAsia="宋体" w:cs="宋体"/>
          <w:spacing w:val="3"/>
          <w:sz w:val="28"/>
          <w:szCs w:val="28"/>
        </w:rPr>
        <w:t>业分布和污染排放情况，确定土壤环境重点监管企业名单，实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行</w:t>
      </w:r>
      <w:r>
        <w:rPr>
          <w:rFonts w:ascii="宋体" w:hAnsi="宋体" w:eastAsia="宋体" w:cs="宋体"/>
          <w:spacing w:val="4"/>
          <w:sz w:val="28"/>
          <w:szCs w:val="28"/>
        </w:rPr>
        <w:t>动</w:t>
      </w:r>
      <w:r>
        <w:rPr>
          <w:rFonts w:ascii="宋体" w:hAnsi="宋体" w:eastAsia="宋体" w:cs="宋体"/>
          <w:spacing w:val="3"/>
          <w:sz w:val="28"/>
          <w:szCs w:val="28"/>
        </w:rPr>
        <w:t>态更新，并向社会公布。列入名单的企业每年要自行对其用地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进</w:t>
      </w:r>
      <w:r>
        <w:rPr>
          <w:rFonts w:ascii="宋体" w:hAnsi="宋体" w:eastAsia="宋体" w:cs="宋体"/>
          <w:spacing w:val="4"/>
          <w:sz w:val="28"/>
          <w:szCs w:val="28"/>
        </w:rPr>
        <w:t>行</w:t>
      </w:r>
      <w:r>
        <w:rPr>
          <w:rFonts w:ascii="宋体" w:hAnsi="宋体" w:eastAsia="宋体" w:cs="宋体"/>
          <w:spacing w:val="3"/>
          <w:sz w:val="28"/>
          <w:szCs w:val="28"/>
        </w:rPr>
        <w:t>土壤环境监测，结果向社会公开。有关环境保护部门要定期对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重</w:t>
      </w:r>
      <w:r>
        <w:rPr>
          <w:rFonts w:ascii="宋体" w:hAnsi="宋体" w:eastAsia="宋体" w:cs="宋体"/>
          <w:spacing w:val="4"/>
          <w:sz w:val="28"/>
          <w:szCs w:val="28"/>
        </w:rPr>
        <w:t>点</w:t>
      </w:r>
      <w:r>
        <w:rPr>
          <w:rFonts w:ascii="宋体" w:hAnsi="宋体" w:eastAsia="宋体" w:cs="宋体"/>
          <w:spacing w:val="3"/>
          <w:sz w:val="28"/>
          <w:szCs w:val="28"/>
        </w:rPr>
        <w:t>监管企业和工业园区周边开展监测，数据及时上传全国土壤环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境信息化管理平台，结</w:t>
      </w:r>
      <w:r>
        <w:rPr>
          <w:rFonts w:ascii="宋体" w:hAnsi="宋体" w:eastAsia="宋体" w:cs="宋体"/>
          <w:sz w:val="28"/>
          <w:szCs w:val="28"/>
        </w:rPr>
        <w:t>果作为环境执法和风险预警的重要依据。 ”</w:t>
      </w:r>
    </w:p>
    <w:p>
      <w:pPr>
        <w:spacing w:before="8" w:line="358" w:lineRule="auto"/>
        <w:ind w:left="11" w:right="198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《土</w:t>
      </w:r>
      <w:r>
        <w:rPr>
          <w:rFonts w:ascii="宋体" w:hAnsi="宋体" w:eastAsia="宋体" w:cs="宋体"/>
          <w:spacing w:val="4"/>
          <w:sz w:val="28"/>
          <w:szCs w:val="28"/>
        </w:rPr>
        <w:t>壤</w:t>
      </w:r>
      <w:r>
        <w:rPr>
          <w:rFonts w:ascii="宋体" w:hAnsi="宋体" w:eastAsia="宋体" w:cs="宋体"/>
          <w:spacing w:val="3"/>
          <w:sz w:val="28"/>
          <w:szCs w:val="28"/>
        </w:rPr>
        <w:t>污染防治行动计划》的出台，明确了企业对于土壤环境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保</w:t>
      </w:r>
      <w:r>
        <w:rPr>
          <w:rFonts w:ascii="宋体" w:hAnsi="宋体" w:eastAsia="宋体" w:cs="宋体"/>
          <w:spacing w:val="3"/>
          <w:sz w:val="28"/>
          <w:szCs w:val="28"/>
        </w:rPr>
        <w:t>护的主体责任，促使企业加强内部管理，将土壤污染防治纳入环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境</w:t>
      </w:r>
      <w:r>
        <w:rPr>
          <w:rFonts w:ascii="宋体" w:hAnsi="宋体" w:eastAsia="宋体" w:cs="宋体"/>
          <w:spacing w:val="3"/>
          <w:sz w:val="28"/>
          <w:szCs w:val="28"/>
        </w:rPr>
        <w:t>风险防控体系，严格依法依规建设和运营污染治理设施，确保重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点</w:t>
      </w:r>
      <w:r>
        <w:rPr>
          <w:rFonts w:ascii="宋体" w:hAnsi="宋体" w:eastAsia="宋体" w:cs="宋体"/>
          <w:spacing w:val="3"/>
          <w:sz w:val="28"/>
          <w:szCs w:val="28"/>
        </w:rPr>
        <w:t>污染物稳定达标排放。开展企业用地土壤环境监测作为土壤污染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环</w:t>
      </w:r>
      <w:r>
        <w:rPr>
          <w:rFonts w:ascii="宋体" w:hAnsi="宋体" w:eastAsia="宋体" w:cs="宋体"/>
          <w:spacing w:val="3"/>
          <w:sz w:val="28"/>
          <w:szCs w:val="28"/>
        </w:rPr>
        <w:t>境风险防控的首要环节，对及时发现潜在污染因素，保障土壤及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地下水质量安全具有重要</w:t>
      </w:r>
      <w:r>
        <w:rPr>
          <w:rFonts w:ascii="宋体" w:hAnsi="宋体" w:eastAsia="宋体" w:cs="宋体"/>
          <w:sz w:val="28"/>
          <w:szCs w:val="28"/>
        </w:rPr>
        <w:t>意义。</w:t>
      </w:r>
    </w:p>
    <w:p>
      <w:pPr>
        <w:spacing w:before="1" w:line="359" w:lineRule="auto"/>
        <w:ind w:left="11" w:right="78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《工矿</w:t>
      </w:r>
      <w:r>
        <w:rPr>
          <w:rFonts w:ascii="宋体" w:hAnsi="宋体" w:eastAsia="宋体" w:cs="宋体"/>
          <w:spacing w:val="-8"/>
          <w:sz w:val="28"/>
          <w:szCs w:val="28"/>
        </w:rPr>
        <w:t>用</w:t>
      </w:r>
      <w:r>
        <w:rPr>
          <w:rFonts w:ascii="宋体" w:hAnsi="宋体" w:eastAsia="宋体" w:cs="宋体"/>
          <w:spacing w:val="-6"/>
          <w:sz w:val="28"/>
          <w:szCs w:val="28"/>
        </w:rPr>
        <w:t>地土壤环境管理办法 (试行) 》 (生态环境部令第3号)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指出，“重点单位”应当按照相关技术规范要求</w:t>
      </w:r>
      <w:r>
        <w:rPr>
          <w:rFonts w:ascii="宋体" w:hAnsi="宋体" w:eastAsia="宋体" w:cs="宋体"/>
          <w:spacing w:val="-1"/>
          <w:sz w:val="28"/>
          <w:szCs w:val="28"/>
        </w:rPr>
        <w:t>， 自行或者委托第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三</w:t>
      </w:r>
      <w:r>
        <w:rPr>
          <w:rFonts w:ascii="宋体" w:hAnsi="宋体" w:eastAsia="宋体" w:cs="宋体"/>
          <w:spacing w:val="3"/>
          <w:sz w:val="28"/>
          <w:szCs w:val="28"/>
        </w:rPr>
        <w:t>方定期开展土壤和地下水监测，重点监测存在污染隐患的区域和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设施周边的土壤、地下</w:t>
      </w:r>
      <w:r>
        <w:rPr>
          <w:rFonts w:ascii="宋体" w:hAnsi="宋体" w:eastAsia="宋体" w:cs="宋体"/>
          <w:sz w:val="28"/>
          <w:szCs w:val="28"/>
        </w:rPr>
        <w:t>水，并按照规定公开相关信息。 ”</w:t>
      </w:r>
    </w:p>
    <w:p>
      <w:pPr>
        <w:spacing w:line="303" w:lineRule="auto"/>
        <w:rPr>
          <w:rFonts w:hint="eastAsia" w:ascii="Arial" w:eastAsia="宋体"/>
          <w:sz w:val="21"/>
          <w:lang w:eastAsia="zh-CN"/>
        </w:rPr>
      </w:pPr>
      <w:r>
        <w:rPr>
          <w:rFonts w:ascii="宋体" w:hAnsi="宋体" w:eastAsia="宋体" w:cs="宋体"/>
          <w:spacing w:val="6"/>
          <w:sz w:val="28"/>
          <w:szCs w:val="28"/>
        </w:rPr>
        <w:t>为</w:t>
      </w:r>
      <w:r>
        <w:rPr>
          <w:rFonts w:ascii="宋体" w:hAnsi="宋体" w:eastAsia="宋体" w:cs="宋体"/>
          <w:spacing w:val="5"/>
          <w:sz w:val="28"/>
          <w:szCs w:val="28"/>
        </w:rPr>
        <w:t>加</w:t>
      </w:r>
      <w:r>
        <w:rPr>
          <w:rFonts w:ascii="宋体" w:hAnsi="宋体" w:eastAsia="宋体" w:cs="宋体"/>
          <w:spacing w:val="3"/>
          <w:sz w:val="28"/>
          <w:szCs w:val="28"/>
        </w:rPr>
        <w:t>强在产企业土壤及地下水环境保护监督管理，防控在产企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业</w:t>
      </w:r>
      <w:r>
        <w:rPr>
          <w:rFonts w:ascii="宋体" w:hAnsi="宋体" w:eastAsia="宋体" w:cs="宋体"/>
          <w:spacing w:val="3"/>
          <w:sz w:val="28"/>
          <w:szCs w:val="28"/>
        </w:rPr>
        <w:t>土壤及地下水污染，规范和指导在产企业开展土壤及地下水自行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监</w:t>
      </w:r>
      <w:r>
        <w:rPr>
          <w:rFonts w:ascii="宋体" w:hAnsi="宋体" w:eastAsia="宋体" w:cs="宋体"/>
          <w:spacing w:val="3"/>
          <w:sz w:val="28"/>
          <w:szCs w:val="28"/>
        </w:rPr>
        <w:t>测工作，根据《中华人民共和国环境保护法》、《工矿用地土壤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环境管理办法 (试行) 》、《江苏省土壤污染防治工作方案》等</w:t>
      </w:r>
      <w:r>
        <w:rPr>
          <w:rFonts w:ascii="宋体" w:hAnsi="宋体" w:eastAsia="宋体" w:cs="宋体"/>
          <w:sz w:val="28"/>
          <w:szCs w:val="28"/>
        </w:rPr>
        <w:t xml:space="preserve">， </w:t>
      </w:r>
      <w:r>
        <w:rPr>
          <w:rFonts w:ascii="宋体" w:hAnsi="宋体" w:eastAsia="宋体" w:cs="宋体"/>
          <w:spacing w:val="6"/>
          <w:sz w:val="28"/>
          <w:szCs w:val="28"/>
        </w:rPr>
        <w:t>南</w:t>
      </w:r>
      <w:r>
        <w:rPr>
          <w:rFonts w:ascii="宋体" w:hAnsi="宋体" w:eastAsia="宋体" w:cs="宋体"/>
          <w:spacing w:val="3"/>
          <w:sz w:val="28"/>
          <w:szCs w:val="28"/>
        </w:rPr>
        <w:t>通利华农化有限公司委托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CN"/>
        </w:rPr>
        <w:t>无锡中证检测技术（集团）有限公司</w:t>
      </w:r>
      <w:r>
        <w:rPr>
          <w:rFonts w:ascii="宋体" w:hAnsi="宋体" w:eastAsia="宋体" w:cs="宋体"/>
          <w:spacing w:val="3"/>
          <w:sz w:val="28"/>
          <w:szCs w:val="28"/>
        </w:rPr>
        <w:t>针对厂区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</w:rPr>
        <w:t>地</w:t>
      </w:r>
      <w:r>
        <w:rPr>
          <w:rFonts w:ascii="宋体" w:hAnsi="宋体" w:eastAsia="宋体" w:cs="宋体"/>
          <w:spacing w:val="13"/>
          <w:sz w:val="28"/>
          <w:szCs w:val="28"/>
        </w:rPr>
        <w:t>块开展土壤及地下水环境自行监测工作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91" w:line="361" w:lineRule="auto"/>
        <w:ind w:left="9" w:right="100" w:firstLine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南通利华农化有限公司</w:t>
      </w:r>
      <w:r>
        <w:rPr>
          <w:rFonts w:ascii="宋体" w:hAnsi="宋体" w:eastAsia="宋体" w:cs="宋体"/>
          <w:spacing w:val="-6"/>
          <w:sz w:val="28"/>
          <w:szCs w:val="28"/>
        </w:rPr>
        <w:t>依据《在产企业土壤及地下水自行监测技术指南》 (报批稿) 、《</w:t>
      </w:r>
      <w:r>
        <w:rPr>
          <w:rFonts w:ascii="宋体" w:hAnsi="宋体" w:eastAsia="宋体" w:cs="宋体"/>
          <w:spacing w:val="-3"/>
          <w:sz w:val="28"/>
          <w:szCs w:val="28"/>
        </w:rPr>
        <w:t>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设用地土壤污染状况调查技术导则》  (H</w:t>
      </w:r>
      <w:r>
        <w:rPr>
          <w:rFonts w:ascii="宋体" w:hAnsi="宋体" w:eastAsia="宋体" w:cs="宋体"/>
          <w:spacing w:val="-4"/>
          <w:sz w:val="28"/>
          <w:szCs w:val="28"/>
        </w:rPr>
        <w:t>J</w:t>
      </w:r>
      <w:r>
        <w:rPr>
          <w:rFonts w:ascii="宋体" w:hAnsi="宋体" w:eastAsia="宋体" w:cs="宋体"/>
          <w:spacing w:val="-5"/>
          <w:sz w:val="28"/>
          <w:szCs w:val="28"/>
        </w:rPr>
        <w:t>25.1-2019) 、《建设用地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土壤污染风险管控和修复监测技术导则》  (H</w:t>
      </w:r>
      <w:r>
        <w:rPr>
          <w:rFonts w:ascii="宋体" w:hAnsi="宋体" w:eastAsia="宋体" w:cs="宋体"/>
          <w:spacing w:val="-4"/>
          <w:sz w:val="28"/>
          <w:szCs w:val="28"/>
        </w:rPr>
        <w:t>J</w:t>
      </w:r>
      <w:r>
        <w:rPr>
          <w:rFonts w:ascii="宋体" w:hAnsi="宋体" w:eastAsia="宋体" w:cs="宋体"/>
          <w:spacing w:val="-5"/>
          <w:sz w:val="28"/>
          <w:szCs w:val="28"/>
        </w:rPr>
        <w:t>25.2-2019) 等技术规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范</w:t>
      </w:r>
      <w:r>
        <w:rPr>
          <w:rFonts w:ascii="宋体" w:hAnsi="宋体" w:eastAsia="宋体" w:cs="宋体"/>
          <w:spacing w:val="-3"/>
          <w:sz w:val="28"/>
          <w:szCs w:val="28"/>
        </w:rPr>
        <w:t>，在对南通利华农化有限公司场地历史发展状况、厂区平面布置、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生</w:t>
      </w:r>
      <w:r>
        <w:rPr>
          <w:rFonts w:ascii="宋体" w:hAnsi="宋体" w:eastAsia="宋体" w:cs="宋体"/>
          <w:spacing w:val="4"/>
          <w:sz w:val="28"/>
          <w:szCs w:val="28"/>
        </w:rPr>
        <w:t>产</w:t>
      </w:r>
      <w:r>
        <w:rPr>
          <w:rFonts w:ascii="宋体" w:hAnsi="宋体" w:eastAsia="宋体" w:cs="宋体"/>
          <w:spacing w:val="3"/>
          <w:sz w:val="28"/>
          <w:szCs w:val="28"/>
        </w:rPr>
        <w:t>工艺、原辅材料及产品的储存、污染物的处置及排放、周边敏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感</w:t>
      </w:r>
      <w:r>
        <w:rPr>
          <w:rFonts w:ascii="宋体" w:hAnsi="宋体" w:eastAsia="宋体" w:cs="宋体"/>
          <w:spacing w:val="3"/>
          <w:sz w:val="28"/>
          <w:szCs w:val="28"/>
        </w:rPr>
        <w:t>受体及场地水文地质条件等情况调查的基础上，制定了《南通利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华</w:t>
      </w:r>
      <w:r>
        <w:rPr>
          <w:rFonts w:ascii="宋体" w:hAnsi="宋体" w:eastAsia="宋体" w:cs="宋体"/>
          <w:spacing w:val="-3"/>
          <w:sz w:val="28"/>
          <w:szCs w:val="28"/>
        </w:rPr>
        <w:t>农化有限公司土壤和地下水自行监测方案》。按照方案进行监测，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根</w:t>
      </w:r>
      <w:r>
        <w:rPr>
          <w:rFonts w:ascii="宋体" w:hAnsi="宋体" w:eastAsia="宋体" w:cs="宋体"/>
          <w:spacing w:val="3"/>
          <w:sz w:val="28"/>
          <w:szCs w:val="28"/>
        </w:rPr>
        <w:t>据检测结果编制《南通利华农化有限公司土壤和地下水自行监测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报</w:t>
      </w:r>
      <w:r>
        <w:rPr>
          <w:rFonts w:ascii="宋体" w:hAnsi="宋体" w:eastAsia="宋体" w:cs="宋体"/>
          <w:spacing w:val="-2"/>
          <w:sz w:val="28"/>
          <w:szCs w:val="28"/>
        </w:rPr>
        <w:t>告》。</w:t>
      </w:r>
    </w:p>
    <w:p>
      <w:pPr>
        <w:spacing w:line="424" w:lineRule="auto"/>
        <w:rPr>
          <w:rFonts w:ascii="Arial"/>
          <w:sz w:val="21"/>
        </w:rPr>
      </w:pPr>
    </w:p>
    <w:p>
      <w:pPr>
        <w:spacing w:before="91" w:line="220" w:lineRule="auto"/>
        <w:ind w:left="32"/>
        <w:outlineLvl w:val="1"/>
        <w:rPr>
          <w:rFonts w:ascii="宋体" w:hAnsi="宋体" w:eastAsia="宋体" w:cs="宋体"/>
          <w:sz w:val="28"/>
          <w:szCs w:val="28"/>
        </w:rPr>
      </w:pPr>
      <w:bookmarkStart w:id="2" w:name="_bookmark3"/>
      <w:bookmarkEnd w:id="2"/>
      <w:r>
        <w:rPr>
          <w:rFonts w:ascii="宋体" w:hAnsi="宋体" w:eastAsia="宋体" w:cs="宋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.2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工作依据</w:t>
      </w:r>
    </w:p>
    <w:p>
      <w:pPr>
        <w:spacing w:before="213" w:line="221" w:lineRule="auto"/>
        <w:ind w:left="32"/>
        <w:outlineLvl w:val="2"/>
        <w:rPr>
          <w:rFonts w:ascii="宋体" w:hAnsi="宋体" w:eastAsia="宋体" w:cs="宋体"/>
          <w:sz w:val="28"/>
          <w:szCs w:val="28"/>
        </w:rPr>
      </w:pPr>
      <w:bookmarkStart w:id="3" w:name="_bookmark4"/>
      <w:bookmarkEnd w:id="3"/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2.1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法律法规</w:t>
      </w:r>
    </w:p>
    <w:p>
      <w:pPr>
        <w:spacing w:before="207" w:line="221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 xml:space="preserve">(1)  </w:t>
      </w:r>
      <w:r>
        <w:rPr>
          <w:rFonts w:ascii="宋体" w:hAnsi="宋体" w:eastAsia="宋体" w:cs="宋体"/>
          <w:spacing w:val="-6"/>
          <w:sz w:val="28"/>
          <w:szCs w:val="28"/>
        </w:rPr>
        <w:t>《</w:t>
      </w:r>
      <w:r>
        <w:rPr>
          <w:rFonts w:ascii="宋体" w:hAnsi="宋体" w:eastAsia="宋体" w:cs="宋体"/>
          <w:spacing w:val="-4"/>
          <w:sz w:val="28"/>
          <w:szCs w:val="28"/>
        </w:rPr>
        <w:t>中华人民共和国环境保护法》 (2015年1月1日施行)；</w:t>
      </w:r>
    </w:p>
    <w:p>
      <w:pPr>
        <w:spacing w:before="209" w:line="221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 xml:space="preserve">(2) 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《中华人民共和国土壤污染防治法》 (2018年8月31日)；</w:t>
      </w:r>
    </w:p>
    <w:p>
      <w:pPr>
        <w:spacing w:before="209" w:line="221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(3)  《中华人民共和国水污染防治法》(201</w:t>
      </w:r>
      <w:r>
        <w:rPr>
          <w:rFonts w:ascii="宋体" w:hAnsi="宋体" w:eastAsia="宋体" w:cs="宋体"/>
          <w:spacing w:val="-1"/>
          <w:sz w:val="28"/>
          <w:szCs w:val="28"/>
        </w:rPr>
        <w:t>7年6月27日修订)；</w:t>
      </w:r>
    </w:p>
    <w:p>
      <w:pPr>
        <w:spacing w:before="210" w:line="224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(4)《中华人民共和国大气污染防治法》(2016年1月1日施行</w:t>
      </w:r>
      <w:r>
        <w:rPr>
          <w:rFonts w:ascii="宋体" w:hAnsi="宋体" w:eastAsia="宋体" w:cs="宋体"/>
          <w:sz w:val="28"/>
          <w:szCs w:val="28"/>
        </w:rPr>
        <w:t>)；</w:t>
      </w:r>
    </w:p>
    <w:p>
      <w:pPr>
        <w:spacing w:before="206" w:line="359" w:lineRule="auto"/>
        <w:ind w:left="32" w:right="198" w:firstLine="5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(5)  《中华人民共和国固体废弃物污染环境防治法》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(2016年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1</w:t>
      </w:r>
      <w:r>
        <w:rPr>
          <w:rFonts w:ascii="宋体" w:hAnsi="宋体" w:eastAsia="宋体" w:cs="宋体"/>
          <w:spacing w:val="-5"/>
          <w:sz w:val="28"/>
          <w:szCs w:val="28"/>
        </w:rPr>
        <w:t>1</w:t>
      </w:r>
      <w:r>
        <w:rPr>
          <w:rFonts w:ascii="宋体" w:hAnsi="宋体" w:eastAsia="宋体" w:cs="宋体"/>
          <w:spacing w:val="-4"/>
          <w:sz w:val="28"/>
          <w:szCs w:val="28"/>
        </w:rPr>
        <w:t>月7日)。</w:t>
      </w:r>
    </w:p>
    <w:p>
      <w:pPr>
        <w:spacing w:before="1" w:line="221" w:lineRule="auto"/>
        <w:ind w:left="32"/>
        <w:outlineLvl w:val="2"/>
        <w:rPr>
          <w:rFonts w:ascii="宋体" w:hAnsi="宋体" w:eastAsia="宋体" w:cs="宋体"/>
          <w:sz w:val="28"/>
          <w:szCs w:val="28"/>
        </w:rPr>
      </w:pPr>
      <w:bookmarkStart w:id="4" w:name="_bookmark5"/>
      <w:bookmarkEnd w:id="4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1.2.2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国家、省级、地方政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策文件</w:t>
      </w:r>
    </w:p>
    <w:p>
      <w:pPr>
        <w:spacing w:before="209" w:line="221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(1)  《</w:t>
      </w:r>
      <w:r>
        <w:rPr>
          <w:rFonts w:ascii="宋体" w:hAnsi="宋体" w:eastAsia="宋体" w:cs="宋体"/>
          <w:spacing w:val="-4"/>
          <w:sz w:val="28"/>
          <w:szCs w:val="28"/>
        </w:rPr>
        <w:t>土壤污染防治行动计划》  (国发〔2016〕31号) ；</w:t>
      </w:r>
    </w:p>
    <w:p>
      <w:pPr>
        <w:spacing w:before="210" w:line="217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 xml:space="preserve">(2)  </w:t>
      </w:r>
      <w:r>
        <w:rPr>
          <w:rFonts w:ascii="宋体" w:hAnsi="宋体" w:eastAsia="宋体" w:cs="宋体"/>
          <w:spacing w:val="-7"/>
          <w:sz w:val="28"/>
          <w:szCs w:val="28"/>
        </w:rPr>
        <w:t>《</w:t>
      </w:r>
      <w:r>
        <w:rPr>
          <w:rFonts w:ascii="宋体" w:hAnsi="宋体" w:eastAsia="宋体" w:cs="宋体"/>
          <w:spacing w:val="-5"/>
          <w:sz w:val="28"/>
          <w:szCs w:val="28"/>
        </w:rPr>
        <w:t>污染场地土壤环境管理办法 (试行) 》  (环境保护部令</w:t>
      </w:r>
    </w:p>
    <w:p>
      <w:pPr>
        <w:spacing w:before="215" w:line="221" w:lineRule="auto"/>
        <w:ind w:left="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 xml:space="preserve">第42号) </w:t>
      </w:r>
      <w:r>
        <w:rPr>
          <w:rFonts w:ascii="宋体" w:hAnsi="宋体" w:eastAsia="宋体" w:cs="宋体"/>
          <w:spacing w:val="-1"/>
          <w:sz w:val="28"/>
          <w:szCs w:val="28"/>
        </w:rPr>
        <w:t>；</w:t>
      </w:r>
    </w:p>
    <w:p>
      <w:pPr>
        <w:sectPr>
          <w:headerReference r:id="rId11" w:type="default"/>
          <w:footerReference r:id="rId12" w:type="default"/>
          <w:pgSz w:w="11906" w:h="16839"/>
          <w:pgMar w:top="1133" w:right="1785" w:bottom="1157" w:left="1701" w:header="897" w:footer="994" w:gutter="0"/>
          <w:pgNumType w:fmt="decimal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91" w:line="359" w:lineRule="auto"/>
        <w:ind w:left="18" w:right="197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 xml:space="preserve">(3)  《江苏省土壤污染防治工作方案》  </w:t>
      </w:r>
      <w:r>
        <w:rPr>
          <w:rFonts w:ascii="宋体" w:hAnsi="宋体" w:eastAsia="宋体" w:cs="宋体"/>
          <w:spacing w:val="-1"/>
          <w:sz w:val="28"/>
          <w:szCs w:val="28"/>
        </w:rPr>
        <w:t>(苏政发〔2016〕169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号</w:t>
      </w:r>
      <w:r>
        <w:rPr>
          <w:rFonts w:ascii="宋体" w:hAnsi="宋体" w:eastAsia="宋体" w:cs="宋体"/>
          <w:spacing w:val="-4"/>
          <w:sz w:val="28"/>
          <w:szCs w:val="28"/>
        </w:rPr>
        <w:t>) ；</w:t>
      </w:r>
    </w:p>
    <w:p>
      <w:pPr>
        <w:spacing w:before="1" w:line="220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(4)  《南通市土壤污染防治工作方案》  (2017年3月)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；</w:t>
      </w:r>
    </w:p>
    <w:p>
      <w:pPr>
        <w:spacing w:before="210" w:line="359" w:lineRule="auto"/>
        <w:ind w:left="30" w:right="198" w:firstLine="5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(5) 《关于公布</w:t>
      </w:r>
      <w:r>
        <w:rPr>
          <w:rFonts w:ascii="宋体" w:hAnsi="宋体" w:eastAsia="宋体" w:cs="宋体"/>
          <w:spacing w:val="3"/>
          <w:sz w:val="28"/>
          <w:szCs w:val="28"/>
        </w:rPr>
        <w:t>南</w:t>
      </w:r>
      <w:r>
        <w:rPr>
          <w:rFonts w:ascii="宋体" w:hAnsi="宋体" w:eastAsia="宋体" w:cs="宋体"/>
          <w:spacing w:val="2"/>
          <w:sz w:val="28"/>
          <w:szCs w:val="28"/>
        </w:rPr>
        <w:t>通市2020年度土壤污染重点监管单位名录的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函</w:t>
      </w:r>
      <w:r>
        <w:rPr>
          <w:rFonts w:ascii="宋体" w:hAnsi="宋体" w:eastAsia="宋体" w:cs="宋体"/>
          <w:spacing w:val="-12"/>
          <w:sz w:val="28"/>
          <w:szCs w:val="28"/>
        </w:rPr>
        <w:t>》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 (通土壤办〔2020〕2号) ；</w:t>
      </w:r>
    </w:p>
    <w:p>
      <w:pPr>
        <w:spacing w:line="221" w:lineRule="auto"/>
        <w:ind w:left="32"/>
        <w:outlineLvl w:val="2"/>
        <w:rPr>
          <w:rFonts w:ascii="宋体" w:hAnsi="宋体" w:eastAsia="宋体" w:cs="宋体"/>
          <w:sz w:val="28"/>
          <w:szCs w:val="28"/>
        </w:rPr>
      </w:pPr>
      <w:bookmarkStart w:id="5" w:name="_bookmark6"/>
      <w:bookmarkEnd w:id="5"/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.3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相关标准、技术规范</w:t>
      </w:r>
    </w:p>
    <w:p>
      <w:pPr>
        <w:spacing w:before="209" w:line="219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(1</w:t>
      </w:r>
      <w:r>
        <w:rPr>
          <w:rFonts w:ascii="宋体" w:hAnsi="宋体" w:eastAsia="宋体" w:cs="宋体"/>
          <w:spacing w:val="-2"/>
          <w:sz w:val="28"/>
          <w:szCs w:val="28"/>
        </w:rPr>
        <w:t>) 《建设用地土壤污染状况调查技术导则》 (HJ25.1-2019)；</w:t>
      </w:r>
    </w:p>
    <w:p>
      <w:pPr>
        <w:spacing w:before="212" w:line="359" w:lineRule="auto"/>
        <w:ind w:left="19" w:right="209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1"/>
          <w:sz w:val="28"/>
          <w:szCs w:val="28"/>
        </w:rPr>
        <w:t>(</w:t>
      </w:r>
      <w:r>
        <w:rPr>
          <w:rFonts w:ascii="宋体" w:hAnsi="宋体" w:eastAsia="宋体" w:cs="宋体"/>
          <w:spacing w:val="17"/>
          <w:sz w:val="28"/>
          <w:szCs w:val="28"/>
        </w:rPr>
        <w:t>2)  《建设用地土壤污染风险管控和修复监测技术导则》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3"/>
          <w:sz w:val="28"/>
          <w:szCs w:val="28"/>
        </w:rPr>
        <w:t>(</w:t>
      </w:r>
      <w:r>
        <w:rPr>
          <w:rFonts w:ascii="宋体" w:hAnsi="宋体" w:eastAsia="宋体" w:cs="宋体"/>
          <w:sz w:val="28"/>
          <w:szCs w:val="28"/>
        </w:rPr>
        <w:t>HJ</w:t>
      </w:r>
      <w:r>
        <w:rPr>
          <w:rFonts w:ascii="宋体" w:hAnsi="宋体" w:eastAsia="宋体" w:cs="宋体"/>
          <w:spacing w:val="9"/>
          <w:sz w:val="28"/>
          <w:szCs w:val="28"/>
        </w:rPr>
        <w:t>25.2-2019) ；</w:t>
      </w:r>
    </w:p>
    <w:p>
      <w:pPr>
        <w:spacing w:before="2" w:line="358" w:lineRule="auto"/>
        <w:ind w:left="18" w:right="194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(3)  《</w:t>
      </w:r>
      <w:r>
        <w:rPr>
          <w:rFonts w:ascii="宋体" w:hAnsi="宋体" w:eastAsia="宋体" w:cs="宋体"/>
          <w:spacing w:val="-7"/>
          <w:sz w:val="28"/>
          <w:szCs w:val="28"/>
        </w:rPr>
        <w:t>土</w:t>
      </w:r>
      <w:r>
        <w:rPr>
          <w:rFonts w:ascii="宋体" w:hAnsi="宋体" w:eastAsia="宋体" w:cs="宋体"/>
          <w:spacing w:val="-4"/>
          <w:sz w:val="28"/>
          <w:szCs w:val="28"/>
        </w:rPr>
        <w:t>壤环境监测技术规范》  (HJ/T166-2004) ，2004年12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月9日发布，2004年12月9日实施；</w:t>
      </w:r>
    </w:p>
    <w:p>
      <w:pPr>
        <w:spacing w:line="359" w:lineRule="auto"/>
        <w:ind w:left="32" w:right="259" w:firstLine="5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(</w:t>
      </w:r>
      <w:r>
        <w:rPr>
          <w:rFonts w:ascii="宋体" w:hAnsi="宋体" w:eastAsia="宋体" w:cs="宋体"/>
          <w:spacing w:val="-5"/>
          <w:sz w:val="28"/>
          <w:szCs w:val="28"/>
        </w:rPr>
        <w:t>4</w:t>
      </w:r>
      <w:r>
        <w:rPr>
          <w:rFonts w:ascii="宋体" w:hAnsi="宋体" w:eastAsia="宋体" w:cs="宋体"/>
          <w:spacing w:val="-3"/>
          <w:sz w:val="28"/>
          <w:szCs w:val="28"/>
        </w:rPr>
        <w:t>)  《工业固体废物采样制样技术规范》  (HJ/T20-1998) 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1998年1月8日</w:t>
      </w:r>
      <w:r>
        <w:rPr>
          <w:rFonts w:ascii="宋体" w:hAnsi="宋体" w:eastAsia="宋体" w:cs="宋体"/>
          <w:spacing w:val="-1"/>
          <w:sz w:val="28"/>
          <w:szCs w:val="28"/>
        </w:rPr>
        <w:t>发布，1998年7月1日实施；</w:t>
      </w:r>
    </w:p>
    <w:p>
      <w:pPr>
        <w:spacing w:before="1" w:line="359" w:lineRule="auto"/>
        <w:ind w:left="18" w:right="199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 xml:space="preserve">(5)  《地下水环境监测技术规范》  </w:t>
      </w:r>
      <w:r>
        <w:rPr>
          <w:rFonts w:ascii="宋体" w:hAnsi="宋体" w:eastAsia="宋体" w:cs="宋体"/>
          <w:spacing w:val="-1"/>
          <w:sz w:val="28"/>
          <w:szCs w:val="28"/>
        </w:rPr>
        <w:t>(HJ164-2020) ，2021年3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月1日实施；</w:t>
      </w:r>
    </w:p>
    <w:p>
      <w:pPr>
        <w:spacing w:before="1" w:line="359" w:lineRule="auto"/>
        <w:ind w:left="19" w:right="168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(6)  《工业企业场地环境调查评估与修复工作指南 (试行</w:t>
      </w:r>
      <w:r>
        <w:rPr>
          <w:rFonts w:ascii="宋体" w:hAnsi="宋体" w:eastAsia="宋体" w:cs="宋体"/>
          <w:sz w:val="28"/>
          <w:szCs w:val="28"/>
        </w:rPr>
        <w:t xml:space="preserve">) 》 </w:t>
      </w:r>
      <w:r>
        <w:rPr>
          <w:rFonts w:ascii="宋体" w:hAnsi="宋体" w:eastAsia="宋体" w:cs="宋体"/>
          <w:spacing w:val="5"/>
          <w:sz w:val="28"/>
          <w:szCs w:val="28"/>
        </w:rPr>
        <w:t>(</w:t>
      </w:r>
      <w:r>
        <w:rPr>
          <w:rFonts w:ascii="宋体" w:hAnsi="宋体" w:eastAsia="宋体" w:cs="宋体"/>
          <w:spacing w:val="4"/>
          <w:sz w:val="28"/>
          <w:szCs w:val="28"/>
        </w:rPr>
        <w:t>环保部公告2014年第78号) ，2014年11月30日；</w:t>
      </w:r>
    </w:p>
    <w:p>
      <w:pPr>
        <w:spacing w:line="219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(7)  《建设用地土壤环境调查评估技</w:t>
      </w:r>
      <w:r>
        <w:rPr>
          <w:rFonts w:ascii="宋体" w:hAnsi="宋体" w:eastAsia="宋体" w:cs="宋体"/>
          <w:sz w:val="28"/>
          <w:szCs w:val="28"/>
        </w:rPr>
        <w:t>术指南》；</w:t>
      </w:r>
    </w:p>
    <w:p>
      <w:pPr>
        <w:spacing w:before="213" w:line="359" w:lineRule="auto"/>
        <w:ind w:left="61" w:right="70" w:firstLine="5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(8)</w:t>
      </w:r>
      <w:r>
        <w:rPr>
          <w:rFonts w:ascii="宋体" w:hAnsi="宋体" w:eastAsia="宋体" w:cs="宋体"/>
          <w:spacing w:val="3"/>
          <w:sz w:val="28"/>
          <w:szCs w:val="28"/>
        </w:rPr>
        <w:t>《</w:t>
      </w:r>
      <w:r>
        <w:rPr>
          <w:rFonts w:ascii="宋体" w:hAnsi="宋体" w:eastAsia="宋体" w:cs="宋体"/>
          <w:spacing w:val="2"/>
          <w:sz w:val="28"/>
          <w:szCs w:val="28"/>
        </w:rPr>
        <w:t>土壤环境质量 建设用地土壤污染风险管控标准 (试行)》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(G</w:t>
      </w:r>
      <w:r>
        <w:rPr>
          <w:rFonts w:ascii="宋体" w:hAnsi="宋体" w:eastAsia="宋体" w:cs="宋体"/>
          <w:spacing w:val="-3"/>
          <w:sz w:val="28"/>
          <w:szCs w:val="28"/>
        </w:rPr>
        <w:t>B</w:t>
      </w:r>
      <w:r>
        <w:rPr>
          <w:rFonts w:ascii="宋体" w:hAnsi="宋体" w:eastAsia="宋体" w:cs="宋体"/>
          <w:spacing w:val="-4"/>
          <w:sz w:val="28"/>
          <w:szCs w:val="28"/>
        </w:rPr>
        <w:t>36600-2018)；</w:t>
      </w:r>
    </w:p>
    <w:p>
      <w:pPr>
        <w:spacing w:before="1" w:line="220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 xml:space="preserve">(9)  </w:t>
      </w:r>
      <w:r>
        <w:rPr>
          <w:rFonts w:ascii="宋体" w:hAnsi="宋体" w:eastAsia="宋体" w:cs="宋体"/>
          <w:spacing w:val="-6"/>
          <w:sz w:val="28"/>
          <w:szCs w:val="28"/>
        </w:rPr>
        <w:t>《</w:t>
      </w:r>
      <w:r>
        <w:rPr>
          <w:rFonts w:ascii="宋体" w:hAnsi="宋体" w:eastAsia="宋体" w:cs="宋体"/>
          <w:spacing w:val="-4"/>
          <w:sz w:val="28"/>
          <w:szCs w:val="28"/>
        </w:rPr>
        <w:t>地下水质量标准》  (GB/T 14848-2017)。</w:t>
      </w:r>
    </w:p>
    <w:p>
      <w:pPr>
        <w:spacing w:before="211" w:line="359" w:lineRule="auto"/>
        <w:ind w:left="5" w:right="210" w:firstLine="5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</w:rPr>
        <w:t>(</w:t>
      </w:r>
      <w:r>
        <w:rPr>
          <w:rFonts w:ascii="宋体" w:hAnsi="宋体" w:eastAsia="宋体" w:cs="宋体"/>
          <w:spacing w:val="12"/>
          <w:sz w:val="28"/>
          <w:szCs w:val="28"/>
        </w:rPr>
        <w:t>10)  《地块土壤和地下水中挥发性有机物采样技术导则》</w:t>
      </w:r>
      <w:r>
        <w:rPr>
          <w:rFonts w:ascii="宋体" w:hAnsi="宋体" w:eastAsia="宋体" w:cs="宋体"/>
          <w:sz w:val="28"/>
          <w:szCs w:val="28"/>
        </w:rPr>
        <w:t xml:space="preserve"> HJ</w:t>
      </w:r>
      <w:r>
        <w:rPr>
          <w:rFonts w:ascii="宋体" w:hAnsi="宋体" w:eastAsia="宋体" w:cs="宋体"/>
          <w:spacing w:val="-1"/>
          <w:sz w:val="28"/>
          <w:szCs w:val="28"/>
        </w:rPr>
        <w:t>1019-2</w:t>
      </w:r>
      <w:r>
        <w:rPr>
          <w:rFonts w:ascii="宋体" w:hAnsi="宋体" w:eastAsia="宋体" w:cs="宋体"/>
          <w:sz w:val="28"/>
          <w:szCs w:val="28"/>
        </w:rPr>
        <w:t>019 (2019年9月1号实施) 。</w:t>
      </w:r>
    </w:p>
    <w:p>
      <w:pPr>
        <w:spacing w:before="1" w:line="223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(11)《在产企业土壤及地下水自行监测技术指南》(</w:t>
      </w:r>
      <w:r>
        <w:rPr>
          <w:rFonts w:ascii="宋体" w:hAnsi="宋体" w:eastAsia="宋体" w:cs="宋体"/>
          <w:sz w:val="28"/>
          <w:szCs w:val="28"/>
        </w:rPr>
        <w:t>报批稿)。；</w:t>
      </w:r>
    </w:p>
    <w:p>
      <w:pPr>
        <w:sectPr>
          <w:footerReference r:id="rId13" w:type="default"/>
          <w:pgSz w:w="11906" w:h="16839"/>
          <w:pgMar w:top="1133" w:right="1785" w:bottom="1156" w:left="1701" w:header="897" w:footer="994" w:gutter="0"/>
          <w:pgNumType w:fmt="decimal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91" w:line="219" w:lineRule="auto"/>
        <w:ind w:left="32"/>
        <w:outlineLvl w:val="2"/>
        <w:rPr>
          <w:rFonts w:ascii="宋体" w:hAnsi="宋体" w:eastAsia="宋体" w:cs="宋体"/>
          <w:sz w:val="28"/>
          <w:szCs w:val="28"/>
        </w:rPr>
      </w:pPr>
      <w:bookmarkStart w:id="6" w:name="_bookmark7"/>
      <w:bookmarkEnd w:id="6"/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1.2.4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相关资料</w:t>
      </w:r>
    </w:p>
    <w:p>
      <w:pPr>
        <w:spacing w:before="212" w:line="219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(1) 南通利华农化有限公司环境影响报告书及批复可行性</w:t>
      </w:r>
      <w:r>
        <w:rPr>
          <w:rFonts w:ascii="宋体" w:hAnsi="宋体" w:eastAsia="宋体" w:cs="宋体"/>
          <w:spacing w:val="2"/>
          <w:sz w:val="28"/>
          <w:szCs w:val="28"/>
        </w:rPr>
        <w:t>报</w:t>
      </w:r>
      <w:r>
        <w:rPr>
          <w:rFonts w:ascii="宋体" w:hAnsi="宋体" w:eastAsia="宋体" w:cs="宋体"/>
          <w:sz w:val="28"/>
          <w:szCs w:val="28"/>
        </w:rPr>
        <w:t>告</w:t>
      </w:r>
    </w:p>
    <w:p>
      <w:pPr>
        <w:spacing w:before="211" w:line="221" w:lineRule="auto"/>
        <w:ind w:left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(2)  《南通利华农化有限公司突发环</w:t>
      </w:r>
      <w:r>
        <w:rPr>
          <w:rFonts w:ascii="宋体" w:hAnsi="宋体" w:eastAsia="宋体" w:cs="宋体"/>
          <w:sz w:val="28"/>
          <w:szCs w:val="28"/>
        </w:rPr>
        <w:t>境事件应急预案》</w:t>
      </w:r>
    </w:p>
    <w:p>
      <w:pPr>
        <w:spacing w:before="210" w:line="222" w:lineRule="auto"/>
        <w:ind w:left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10"/>
          <w:sz w:val="28"/>
          <w:szCs w:val="28"/>
        </w:rPr>
        <w:t>2.5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土壤、地下水执行标准</w:t>
      </w:r>
    </w:p>
    <w:p>
      <w:pPr>
        <w:tabs>
          <w:tab w:val="left" w:pos="158"/>
        </w:tabs>
        <w:spacing w:before="208" w:line="359" w:lineRule="auto"/>
        <w:ind w:left="12" w:right="198" w:firstLine="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土壤执</w:t>
      </w:r>
      <w:r>
        <w:rPr>
          <w:rFonts w:ascii="宋体" w:hAnsi="宋体" w:eastAsia="宋体" w:cs="宋体"/>
          <w:spacing w:val="-5"/>
          <w:sz w:val="28"/>
          <w:szCs w:val="28"/>
        </w:rPr>
        <w:t>行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《土壤环境质量 建设用地土壤污染风险管控标准》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pacing w:val="-2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GB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36600-2018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) </w:t>
      </w:r>
      <w:r>
        <w:rPr>
          <w:rFonts w:ascii="宋体" w:hAnsi="宋体" w:eastAsia="宋体" w:cs="宋体"/>
          <w:spacing w:val="-1"/>
          <w:sz w:val="28"/>
          <w:szCs w:val="28"/>
        </w:rPr>
        <w:t>中的第二类用地标准，地下水执行《地下水质量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标</w:t>
      </w:r>
      <w:r>
        <w:rPr>
          <w:rFonts w:ascii="宋体" w:hAnsi="宋体" w:eastAsia="宋体" w:cs="宋体"/>
          <w:spacing w:val="-5"/>
          <w:sz w:val="28"/>
          <w:szCs w:val="28"/>
        </w:rPr>
        <w:t>准》  (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GB/T 14848-2017</w:t>
      </w:r>
      <w:r>
        <w:rPr>
          <w:rFonts w:ascii="宋体" w:hAnsi="宋体" w:eastAsia="宋体" w:cs="宋体"/>
          <w:spacing w:val="-5"/>
          <w:sz w:val="28"/>
          <w:szCs w:val="28"/>
        </w:rPr>
        <w:t>) 中的Ⅳ类标准。</w:t>
      </w:r>
    </w:p>
    <w:p>
      <w:pPr>
        <w:spacing w:before="1" w:line="220" w:lineRule="auto"/>
        <w:ind w:left="32"/>
        <w:outlineLvl w:val="1"/>
        <w:rPr>
          <w:rFonts w:ascii="宋体" w:hAnsi="宋体" w:eastAsia="宋体" w:cs="宋体"/>
          <w:sz w:val="28"/>
          <w:szCs w:val="28"/>
        </w:rPr>
      </w:pPr>
      <w:bookmarkStart w:id="7" w:name="_bookmark8"/>
      <w:bookmarkEnd w:id="7"/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1.3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工作内容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及技术路线</w:t>
      </w:r>
    </w:p>
    <w:p>
      <w:pPr>
        <w:spacing w:before="210" w:line="221" w:lineRule="auto"/>
        <w:ind w:left="32"/>
        <w:outlineLvl w:val="2"/>
        <w:rPr>
          <w:rFonts w:ascii="宋体" w:hAnsi="宋体" w:eastAsia="宋体" w:cs="宋体"/>
          <w:sz w:val="28"/>
          <w:szCs w:val="28"/>
        </w:rPr>
      </w:pPr>
      <w:bookmarkStart w:id="8" w:name="_bookmark9"/>
      <w:bookmarkEnd w:id="8"/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3.1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工作内容</w:t>
      </w:r>
    </w:p>
    <w:p>
      <w:pPr>
        <w:spacing w:before="209" w:line="359" w:lineRule="auto"/>
        <w:ind w:left="11" w:right="198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依据</w:t>
      </w:r>
      <w:r>
        <w:rPr>
          <w:rFonts w:ascii="宋体" w:hAnsi="宋体" w:eastAsia="宋体" w:cs="宋体"/>
          <w:spacing w:val="3"/>
          <w:sz w:val="28"/>
          <w:szCs w:val="28"/>
        </w:rPr>
        <w:t>《南通利华农化有限公司土壤和地下水自行监测报告》，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开</w:t>
      </w:r>
      <w:r>
        <w:rPr>
          <w:rFonts w:ascii="宋体" w:hAnsi="宋体" w:eastAsia="宋体" w:cs="宋体"/>
          <w:spacing w:val="3"/>
          <w:sz w:val="28"/>
          <w:szCs w:val="28"/>
        </w:rPr>
        <w:t>展企业地块的资料收集、现场踏勘、人员访谈、重点区域及设施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识</w:t>
      </w:r>
      <w:r>
        <w:rPr>
          <w:rFonts w:ascii="宋体" w:hAnsi="宋体" w:eastAsia="宋体" w:cs="宋体"/>
          <w:spacing w:val="3"/>
          <w:sz w:val="28"/>
          <w:szCs w:val="28"/>
        </w:rPr>
        <w:t>别等工作，摸清企业地块内重点区域及设施的基本情况，根据各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区</w:t>
      </w:r>
      <w:r>
        <w:rPr>
          <w:rFonts w:ascii="宋体" w:hAnsi="宋体" w:eastAsia="宋体" w:cs="宋体"/>
          <w:spacing w:val="3"/>
          <w:sz w:val="28"/>
          <w:szCs w:val="28"/>
        </w:rPr>
        <w:t>域及设施信息、特征污染物类型、污染物进入土壤和地下水的途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径</w:t>
      </w:r>
      <w:r>
        <w:rPr>
          <w:rFonts w:ascii="宋体" w:hAnsi="宋体" w:eastAsia="宋体" w:cs="宋体"/>
          <w:spacing w:val="3"/>
          <w:sz w:val="28"/>
          <w:szCs w:val="28"/>
        </w:rPr>
        <w:t>等，识别企业内部存在土壤及地下水污染隐患的区域及设施，作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为重点区域及设施在企业</w:t>
      </w:r>
      <w:r>
        <w:rPr>
          <w:rFonts w:ascii="宋体" w:hAnsi="宋体" w:eastAsia="宋体" w:cs="宋体"/>
          <w:sz w:val="28"/>
          <w:szCs w:val="28"/>
        </w:rPr>
        <w:t>平面布置图中标记。</w:t>
      </w:r>
    </w:p>
    <w:p>
      <w:pPr>
        <w:spacing w:before="1" w:line="359" w:lineRule="auto"/>
        <w:ind w:left="12" w:right="198"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根据</w:t>
      </w:r>
      <w:r>
        <w:rPr>
          <w:rFonts w:ascii="宋体" w:hAnsi="宋体" w:eastAsia="宋体" w:cs="宋体"/>
          <w:spacing w:val="5"/>
          <w:sz w:val="28"/>
          <w:szCs w:val="28"/>
        </w:rPr>
        <w:t>初</w:t>
      </w:r>
      <w:r>
        <w:rPr>
          <w:rFonts w:ascii="宋体" w:hAnsi="宋体" w:eastAsia="宋体" w:cs="宋体"/>
          <w:spacing w:val="3"/>
          <w:sz w:val="28"/>
          <w:szCs w:val="28"/>
        </w:rPr>
        <w:t>步调查结果，识别本企业存在土壤及地下水污染隐患的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区域或设施并确定其对应的特征污染物，对识别的重点区域及设施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制定具体采样布点方案，制定自</w:t>
      </w:r>
      <w:r>
        <w:rPr>
          <w:rFonts w:ascii="宋体" w:hAnsi="宋体" w:eastAsia="宋体" w:cs="宋体"/>
          <w:sz w:val="28"/>
          <w:szCs w:val="28"/>
        </w:rPr>
        <w:t>行监测报告。</w:t>
      </w:r>
    </w:p>
    <w:p>
      <w:pPr>
        <w:spacing w:before="1" w:line="359" w:lineRule="auto"/>
        <w:ind w:left="9" w:right="198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根据</w:t>
      </w:r>
      <w:r>
        <w:rPr>
          <w:rFonts w:ascii="宋体" w:hAnsi="宋体" w:eastAsia="宋体" w:cs="宋体"/>
          <w:spacing w:val="5"/>
          <w:sz w:val="28"/>
          <w:szCs w:val="28"/>
        </w:rPr>
        <w:t>自</w:t>
      </w:r>
      <w:r>
        <w:rPr>
          <w:rFonts w:ascii="宋体" w:hAnsi="宋体" w:eastAsia="宋体" w:cs="宋体"/>
          <w:spacing w:val="3"/>
          <w:sz w:val="28"/>
          <w:szCs w:val="28"/>
        </w:rPr>
        <w:t>行监测报告，开展土壤及地下水的自行监测，根据实验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室</w:t>
      </w:r>
      <w:r>
        <w:rPr>
          <w:rFonts w:ascii="宋体" w:hAnsi="宋体" w:eastAsia="宋体" w:cs="宋体"/>
          <w:spacing w:val="3"/>
          <w:sz w:val="28"/>
          <w:szCs w:val="28"/>
        </w:rPr>
        <w:t>分析结果，编制《南通利华农化有限公司土壤和地下水自行监测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报</w:t>
      </w:r>
      <w:r>
        <w:rPr>
          <w:rFonts w:ascii="宋体" w:hAnsi="宋体" w:eastAsia="宋体" w:cs="宋体"/>
          <w:spacing w:val="-2"/>
          <w:sz w:val="28"/>
          <w:szCs w:val="28"/>
        </w:rPr>
        <w:t>告》。</w:t>
      </w:r>
    </w:p>
    <w:p>
      <w:pPr>
        <w:spacing w:before="1" w:line="220" w:lineRule="auto"/>
        <w:ind w:left="32"/>
        <w:outlineLvl w:val="2"/>
        <w:rPr>
          <w:rFonts w:ascii="宋体" w:hAnsi="宋体" w:eastAsia="宋体" w:cs="宋体"/>
          <w:sz w:val="28"/>
          <w:szCs w:val="28"/>
        </w:rPr>
      </w:pPr>
      <w:bookmarkStart w:id="9" w:name="_bookmark10"/>
      <w:bookmarkEnd w:id="9"/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3.2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技术路线</w:t>
      </w:r>
    </w:p>
    <w:p>
      <w:pPr>
        <w:spacing w:before="210" w:line="368" w:lineRule="auto"/>
        <w:ind w:left="13" w:right="198"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根</w:t>
      </w:r>
      <w:r>
        <w:rPr>
          <w:rFonts w:ascii="宋体" w:hAnsi="宋体" w:eastAsia="宋体" w:cs="宋体"/>
          <w:spacing w:val="3"/>
          <w:sz w:val="28"/>
          <w:szCs w:val="28"/>
        </w:rPr>
        <w:t>据《在产企业土壤及地下水自行监测技术指南 (报批稿) 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等技术要求的相关要求，本次监测是初次监测，工作内容主要包</w:t>
      </w:r>
      <w:r>
        <w:rPr>
          <w:rFonts w:ascii="宋体" w:hAnsi="宋体" w:eastAsia="宋体" w:cs="宋体"/>
          <w:spacing w:val="2"/>
          <w:sz w:val="28"/>
          <w:szCs w:val="28"/>
        </w:rPr>
        <w:t>括</w:t>
      </w:r>
    </w:p>
    <w:p>
      <w:pPr>
        <w:sectPr>
          <w:footerReference r:id="rId14" w:type="default"/>
          <w:pgSz w:w="11906" w:h="16839"/>
          <w:pgMar w:top="1133" w:right="1785" w:bottom="1155" w:left="1701" w:header="897" w:footer="994" w:gutter="0"/>
          <w:pgNumType w:fmt="decimal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91" w:line="359" w:lineRule="auto"/>
        <w:ind w:left="12" w:right="198" w:firstLine="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资料收集与分析、现</w:t>
      </w:r>
      <w:r>
        <w:rPr>
          <w:rFonts w:ascii="宋体" w:hAnsi="宋体" w:eastAsia="宋体" w:cs="宋体"/>
          <w:spacing w:val="2"/>
          <w:sz w:val="28"/>
          <w:szCs w:val="28"/>
        </w:rPr>
        <w:t>场踏勘、人员访谈和初步采样监测。通过资料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收集与分析、现场踏勘和人员访谈的调查结果，对场地内或周围区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域存在可能的污染源，初步确定污染物种类、浓度 (程度) 和</w:t>
      </w:r>
      <w:r>
        <w:rPr>
          <w:rFonts w:ascii="宋体" w:hAnsi="宋体" w:eastAsia="宋体" w:cs="宋体"/>
          <w:sz w:val="28"/>
          <w:szCs w:val="28"/>
        </w:rPr>
        <w:t>空间</w:t>
      </w:r>
    </w:p>
    <w:p>
      <w:pPr>
        <w:spacing w:line="220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分布。具体技术路线见图1.3</w:t>
      </w:r>
      <w:r>
        <w:rPr>
          <w:rFonts w:ascii="宋体" w:hAnsi="宋体" w:eastAsia="宋体" w:cs="宋体"/>
          <w:sz w:val="28"/>
          <w:szCs w:val="28"/>
        </w:rPr>
        <w:t>-1。</w:t>
      </w:r>
    </w:p>
    <w:p>
      <w:pPr>
        <w:spacing w:before="168" w:line="7855" w:lineRule="exact"/>
        <w:ind w:firstLine="1438"/>
        <w:textAlignment w:val="center"/>
      </w:pPr>
      <w:r>
        <w:drawing>
          <wp:inline distT="0" distB="0" distL="0" distR="0">
            <wp:extent cx="3393440" cy="49879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393948" cy="498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7" w:line="228" w:lineRule="auto"/>
        <w:ind w:left="31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1.3-1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技术路线</w:t>
      </w:r>
    </w:p>
    <w:p>
      <w:pPr>
        <w:spacing w:before="188" w:line="221" w:lineRule="auto"/>
        <w:ind w:left="14"/>
        <w:outlineLvl w:val="0"/>
        <w:rPr>
          <w:rFonts w:ascii="宋体" w:hAnsi="宋体" w:eastAsia="宋体" w:cs="宋体"/>
          <w:sz w:val="28"/>
          <w:szCs w:val="28"/>
        </w:rPr>
      </w:pPr>
      <w:bookmarkStart w:id="10" w:name="_bookmark11"/>
      <w:bookmarkEnd w:id="10"/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企业概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p>
      <w:pPr>
        <w:spacing w:before="208" w:line="220" w:lineRule="auto"/>
        <w:ind w:left="14"/>
        <w:outlineLvl w:val="1"/>
        <w:rPr>
          <w:rFonts w:ascii="宋体" w:hAnsi="宋体" w:eastAsia="宋体" w:cs="宋体"/>
          <w:sz w:val="28"/>
          <w:szCs w:val="28"/>
        </w:rPr>
      </w:pPr>
      <w:bookmarkStart w:id="11" w:name="_bookmark12"/>
      <w:bookmarkEnd w:id="11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2.1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基本信息</w:t>
      </w:r>
    </w:p>
    <w:p>
      <w:pPr>
        <w:spacing w:before="210" w:line="365" w:lineRule="auto"/>
        <w:ind w:left="14" w:right="198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6"/>
          <w:sz w:val="28"/>
          <w:szCs w:val="28"/>
        </w:rPr>
        <w:t>南</w:t>
      </w:r>
      <w:r>
        <w:rPr>
          <w:rFonts w:ascii="宋体" w:hAnsi="宋体" w:eastAsia="宋体" w:cs="宋体"/>
          <w:spacing w:val="14"/>
          <w:sz w:val="28"/>
          <w:szCs w:val="28"/>
        </w:rPr>
        <w:t>通利华农化有限公司前身为如东县农药第一分厂，创建于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1985 年 5 月，位于江苏省如东县马</w:t>
      </w:r>
      <w:r>
        <w:rPr>
          <w:rFonts w:ascii="宋体" w:hAnsi="宋体" w:eastAsia="宋体" w:cs="宋体"/>
          <w:spacing w:val="-1"/>
          <w:sz w:val="28"/>
          <w:szCs w:val="28"/>
        </w:rPr>
        <w:t>塘镇建设路 6 号，主要从事农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药粉剂类的加工分装业务。2003 年 </w:t>
      </w:r>
      <w:r>
        <w:rPr>
          <w:rFonts w:ascii="宋体" w:hAnsi="宋体" w:eastAsia="宋体" w:cs="宋体"/>
          <w:spacing w:val="-1"/>
          <w:sz w:val="28"/>
          <w:szCs w:val="28"/>
        </w:rPr>
        <w:t>10 月 13 日，企业改制并更名</w:t>
      </w:r>
    </w:p>
    <w:p>
      <w:pPr>
        <w:sectPr>
          <w:footerReference r:id="rId15" w:type="default"/>
          <w:pgSz w:w="11906" w:h="16839"/>
          <w:pgMar w:top="1133" w:right="1785" w:bottom="1157" w:left="1701" w:header="897" w:footer="994" w:gutter="0"/>
          <w:pgNumType w:fmt="decimal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91" w:line="359" w:lineRule="auto"/>
        <w:ind w:left="17" w:right="280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为南</w:t>
      </w:r>
      <w:r>
        <w:rPr>
          <w:rFonts w:ascii="宋体" w:hAnsi="宋体" w:eastAsia="宋体" w:cs="宋体"/>
          <w:spacing w:val="-6"/>
          <w:sz w:val="28"/>
          <w:szCs w:val="28"/>
        </w:rPr>
        <w:t>通</w:t>
      </w:r>
      <w:r>
        <w:rPr>
          <w:rFonts w:ascii="宋体" w:hAnsi="宋体" w:eastAsia="宋体" w:cs="宋体"/>
          <w:spacing w:val="-5"/>
          <w:sz w:val="28"/>
          <w:szCs w:val="28"/>
        </w:rPr>
        <w:t>利华农化有限公司。2006 年经国家发改委公告 2006 年第 83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号文批复延续核准其农药原药生产资</w:t>
      </w:r>
      <w:r>
        <w:rPr>
          <w:rFonts w:ascii="宋体" w:hAnsi="宋体" w:eastAsia="宋体" w:cs="宋体"/>
          <w:sz w:val="28"/>
          <w:szCs w:val="28"/>
        </w:rPr>
        <w:t>格。</w:t>
      </w:r>
    </w:p>
    <w:p>
      <w:pPr>
        <w:spacing w:before="3" w:line="360" w:lineRule="auto"/>
        <w:ind w:left="10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根</w:t>
      </w:r>
      <w:r>
        <w:rPr>
          <w:rFonts w:ascii="宋体" w:hAnsi="宋体" w:eastAsia="宋体" w:cs="宋体"/>
          <w:spacing w:val="5"/>
          <w:sz w:val="28"/>
          <w:szCs w:val="28"/>
        </w:rPr>
        <w:t>据</w:t>
      </w:r>
      <w:r>
        <w:rPr>
          <w:rFonts w:ascii="宋体" w:hAnsi="宋体" w:eastAsia="宋体" w:cs="宋体"/>
          <w:spacing w:val="3"/>
          <w:sz w:val="28"/>
          <w:szCs w:val="28"/>
        </w:rPr>
        <w:t>江苏省化工企业专项整治和化工园区区外企业“进园进区”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的要求，公司决定迁进如东沿海经济开发</w:t>
      </w:r>
      <w:r>
        <w:rPr>
          <w:rFonts w:ascii="宋体" w:hAnsi="宋体" w:eastAsia="宋体" w:cs="宋体"/>
          <w:spacing w:val="-1"/>
          <w:sz w:val="28"/>
          <w:szCs w:val="28"/>
        </w:rPr>
        <w:t>区高科技产业园。2008 年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3"/>
          <w:sz w:val="28"/>
          <w:szCs w:val="28"/>
        </w:rPr>
        <w:t>7 月南通利华农化有限公司委托南京博环环保有限公司编制完成的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</w:rPr>
        <w:t>《</w:t>
      </w:r>
      <w:r>
        <w:rPr>
          <w:rFonts w:ascii="宋体" w:hAnsi="宋体" w:eastAsia="宋体" w:cs="宋体"/>
          <w:spacing w:val="-5"/>
          <w:sz w:val="28"/>
          <w:szCs w:val="28"/>
        </w:rPr>
        <w:t>南通利华农化有限公司年产 4 万吨 10%草甘膦水剂、3.8 万吨41%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草甘膦水剂、2 万吨 62%草甘膦水</w:t>
      </w:r>
      <w:r>
        <w:rPr>
          <w:rFonts w:ascii="宋体" w:hAnsi="宋体" w:eastAsia="宋体" w:cs="宋体"/>
          <w:spacing w:val="-1"/>
          <w:sz w:val="28"/>
          <w:szCs w:val="28"/>
        </w:rPr>
        <w:t>剂和 1.2 万吨双甘膦搬迁扩建项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9"/>
          <w:sz w:val="28"/>
          <w:szCs w:val="28"/>
        </w:rPr>
        <w:t>目</w:t>
      </w:r>
      <w:r>
        <w:rPr>
          <w:rFonts w:ascii="宋体" w:hAnsi="宋体" w:eastAsia="宋体" w:cs="宋体"/>
          <w:spacing w:val="13"/>
          <w:sz w:val="28"/>
          <w:szCs w:val="28"/>
        </w:rPr>
        <w:t>环境影响报告书》获得南通市环保局的批复，批复文号通环管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[2008]108 号。2</w:t>
      </w:r>
      <w:r>
        <w:rPr>
          <w:rFonts w:ascii="宋体" w:hAnsi="宋体" w:eastAsia="宋体" w:cs="宋体"/>
          <w:spacing w:val="-1"/>
          <w:sz w:val="28"/>
          <w:szCs w:val="28"/>
        </w:rPr>
        <w:t>009 年南通利华农化有限公司委托南京智方环保技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</w:rPr>
        <w:t>术工程有限公司编制完成的《年产 30000 吨草甘膦原药及 4910 吨</w:t>
      </w:r>
      <w:r>
        <w:rPr>
          <w:rFonts w:ascii="宋体" w:hAnsi="宋体" w:eastAsia="宋体" w:cs="宋体"/>
          <w:spacing w:val="-6"/>
          <w:sz w:val="28"/>
          <w:szCs w:val="28"/>
        </w:rPr>
        <w:t>农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6"/>
          <w:sz w:val="28"/>
          <w:szCs w:val="28"/>
        </w:rPr>
        <w:t>药</w:t>
      </w:r>
      <w:r>
        <w:rPr>
          <w:rFonts w:ascii="宋体" w:hAnsi="宋体" w:eastAsia="宋体" w:cs="宋体"/>
          <w:spacing w:val="3"/>
          <w:sz w:val="28"/>
          <w:szCs w:val="28"/>
        </w:rPr>
        <w:t>制剂、粉剂、乳油等产品的迁建扩建项目环境影响报告书》获得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南通市环境</w:t>
      </w:r>
      <w:r>
        <w:rPr>
          <w:rFonts w:ascii="宋体" w:hAnsi="宋体" w:eastAsia="宋体" w:cs="宋体"/>
          <w:spacing w:val="-5"/>
          <w:sz w:val="28"/>
          <w:szCs w:val="28"/>
        </w:rPr>
        <w:t>保护局批复，批复文号通环管[2009]070 号。2009 年 10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月南通市环保局核准同意生产 1.2 </w:t>
      </w:r>
      <w:r>
        <w:rPr>
          <w:rFonts w:ascii="宋体" w:hAnsi="宋体" w:eastAsia="宋体" w:cs="宋体"/>
          <w:spacing w:val="-1"/>
          <w:sz w:val="28"/>
          <w:szCs w:val="28"/>
        </w:rPr>
        <w:t>万吨草甘膦原药生产装置投入试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生产。2</w:t>
      </w:r>
      <w:r>
        <w:rPr>
          <w:rFonts w:ascii="宋体" w:hAnsi="宋体" w:eastAsia="宋体" w:cs="宋体"/>
          <w:spacing w:val="-5"/>
          <w:sz w:val="28"/>
          <w:szCs w:val="28"/>
        </w:rPr>
        <w:t>011 年南通市环保局对《南通利华农化有限公司年产 4 万吨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6"/>
          <w:sz w:val="28"/>
          <w:szCs w:val="28"/>
        </w:rPr>
        <w:t>10</w:t>
      </w:r>
      <w:r>
        <w:rPr>
          <w:rFonts w:ascii="宋体" w:hAnsi="宋体" w:eastAsia="宋体" w:cs="宋体"/>
          <w:spacing w:val="-10"/>
          <w:sz w:val="28"/>
          <w:szCs w:val="28"/>
        </w:rPr>
        <w:t>%</w:t>
      </w:r>
      <w:r>
        <w:rPr>
          <w:rFonts w:ascii="宋体" w:hAnsi="宋体" w:eastAsia="宋体" w:cs="宋体"/>
          <w:spacing w:val="-8"/>
          <w:sz w:val="28"/>
          <w:szCs w:val="28"/>
        </w:rPr>
        <w:t>草甘膦水剂、3.8 万吨 41%草甘膦水剂、2 万吨 62%草甘膦水剂项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目》</w:t>
      </w:r>
      <w:r>
        <w:rPr>
          <w:rFonts w:ascii="宋体" w:hAnsi="宋体" w:eastAsia="宋体" w:cs="宋体"/>
          <w:spacing w:val="-5"/>
          <w:sz w:val="28"/>
          <w:szCs w:val="28"/>
        </w:rPr>
        <w:t>进行环保“三同时”验收，批准文号 通环验[2011]0001 号。企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业</w:t>
      </w:r>
      <w:r>
        <w:rPr>
          <w:rFonts w:ascii="宋体" w:hAnsi="宋体" w:eastAsia="宋体" w:cs="宋体"/>
          <w:spacing w:val="-5"/>
          <w:sz w:val="28"/>
          <w:szCs w:val="28"/>
        </w:rPr>
        <w:t>实际仅生产 41%和62% 草甘膦水剂，草甘膦原药生产自2009 年 10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月份开始至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2010 年底停止生产，农药制剂、粉剂、乳油等项目未建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设</w:t>
      </w:r>
      <w:r>
        <w:rPr>
          <w:rFonts w:ascii="宋体" w:hAnsi="宋体" w:eastAsia="宋体" w:cs="宋体"/>
          <w:spacing w:val="-2"/>
          <w:sz w:val="28"/>
          <w:szCs w:val="28"/>
        </w:rPr>
        <w:t>生产。</w:t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91" w:line="222" w:lineRule="auto"/>
        <w:ind w:left="14"/>
        <w:outlineLvl w:val="1"/>
        <w:rPr>
          <w:rFonts w:ascii="宋体" w:hAnsi="宋体" w:eastAsia="宋体" w:cs="宋体"/>
          <w:sz w:val="28"/>
          <w:szCs w:val="28"/>
        </w:rPr>
      </w:pPr>
      <w:bookmarkStart w:id="12" w:name="_bookmark13"/>
      <w:bookmarkEnd w:id="12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2.2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企业平面图</w:t>
      </w:r>
    </w:p>
    <w:p>
      <w:pPr>
        <w:spacing w:before="208" w:line="365" w:lineRule="auto"/>
        <w:ind w:left="13" w:right="279"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利华</w:t>
      </w:r>
      <w:r>
        <w:rPr>
          <w:rFonts w:ascii="宋体" w:hAnsi="宋体" w:eastAsia="宋体" w:cs="宋体"/>
          <w:spacing w:val="4"/>
          <w:sz w:val="28"/>
          <w:szCs w:val="28"/>
        </w:rPr>
        <w:t>厂</w:t>
      </w:r>
      <w:r>
        <w:rPr>
          <w:rFonts w:ascii="宋体" w:hAnsi="宋体" w:eastAsia="宋体" w:cs="宋体"/>
          <w:spacing w:val="3"/>
          <w:sz w:val="28"/>
          <w:szCs w:val="28"/>
        </w:rPr>
        <w:t>区黄海一路以北为生产车间、仓库、办公设施，黄海一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</w:rPr>
        <w:t>路以</w:t>
      </w:r>
      <w:r>
        <w:rPr>
          <w:rFonts w:ascii="宋体" w:hAnsi="宋体" w:eastAsia="宋体" w:cs="宋体"/>
          <w:spacing w:val="10"/>
          <w:sz w:val="28"/>
          <w:szCs w:val="28"/>
        </w:rPr>
        <w:t>南</w:t>
      </w:r>
      <w:r>
        <w:rPr>
          <w:rFonts w:ascii="宋体" w:hAnsi="宋体" w:eastAsia="宋体" w:cs="宋体"/>
          <w:spacing w:val="6"/>
          <w:sz w:val="28"/>
          <w:szCs w:val="28"/>
        </w:rPr>
        <w:t>为污水处理站。厂区总占地面积为 107856.08 平方米 (约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161.</w:t>
      </w:r>
      <w:r>
        <w:rPr>
          <w:rFonts w:ascii="宋体" w:hAnsi="宋体" w:eastAsia="宋体" w:cs="宋体"/>
          <w:spacing w:val="-12"/>
          <w:sz w:val="28"/>
          <w:szCs w:val="28"/>
        </w:rPr>
        <w:t>7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亩) ，其中有 43720 平方米 (约 65.6 亩) 为预留空地，并未</w:t>
      </w:r>
    </w:p>
    <w:p>
      <w:pPr>
        <w:sectPr>
          <w:headerReference r:id="rId16" w:type="default"/>
          <w:footerReference r:id="rId17" w:type="default"/>
          <w:pgSz w:w="11906" w:h="16839"/>
          <w:pgMar w:top="1133" w:right="1705" w:bottom="1155" w:left="1701" w:header="897" w:footer="994" w:gutter="0"/>
          <w:pgNumType w:fmt="decimal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91" w:line="359" w:lineRule="auto"/>
        <w:ind w:left="12" w:right="1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动工建设。已建设的项目用地约 64136.08 平方米。已建设的项目中</w:t>
      </w:r>
      <w:r>
        <w:rPr>
          <w:rFonts w:ascii="宋体" w:hAnsi="宋体" w:eastAsia="宋体" w:cs="宋体"/>
          <w:spacing w:val="-9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草</w:t>
      </w:r>
      <w:r>
        <w:rPr>
          <w:rFonts w:ascii="宋体" w:hAnsi="宋体" w:eastAsia="宋体" w:cs="宋体"/>
          <w:spacing w:val="-8"/>
          <w:sz w:val="28"/>
          <w:szCs w:val="28"/>
        </w:rPr>
        <w:t>甘</w:t>
      </w:r>
      <w:r>
        <w:rPr>
          <w:rFonts w:ascii="宋体" w:hAnsi="宋体" w:eastAsia="宋体" w:cs="宋体"/>
          <w:spacing w:val="-6"/>
          <w:sz w:val="28"/>
          <w:szCs w:val="28"/>
        </w:rPr>
        <w:t>膦原药生产车间、氯甲烷废气处理车间、干燥包装车间仅使用 1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</w:rPr>
        <w:t>年</w:t>
      </w:r>
      <w:r>
        <w:rPr>
          <w:rFonts w:ascii="宋体" w:hAnsi="宋体" w:eastAsia="宋体" w:cs="宋体"/>
          <w:spacing w:val="-15"/>
          <w:sz w:val="28"/>
          <w:szCs w:val="28"/>
        </w:rPr>
        <w:t>，</w:t>
      </w:r>
      <w:r>
        <w:rPr>
          <w:rFonts w:ascii="宋体" w:hAnsi="宋体" w:eastAsia="宋体" w:cs="宋体"/>
          <w:spacing w:val="-12"/>
          <w:sz w:val="28"/>
          <w:szCs w:val="28"/>
        </w:rPr>
        <w:t>自 2010 年 12 月开始停用近 10 年。本次重点调查已建成投产及</w:t>
      </w:r>
    </w:p>
    <w:p>
      <w:pPr>
        <w:spacing w:before="1" w:line="220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公共使用单元区域地块土</w:t>
      </w:r>
      <w:r>
        <w:rPr>
          <w:rFonts w:ascii="宋体" w:hAnsi="宋体" w:eastAsia="宋体" w:cs="宋体"/>
          <w:spacing w:val="-3"/>
          <w:sz w:val="28"/>
          <w:szCs w:val="28"/>
        </w:rPr>
        <w:t>壤</w:t>
      </w:r>
      <w:r>
        <w:rPr>
          <w:rFonts w:ascii="宋体" w:hAnsi="宋体" w:eastAsia="宋体" w:cs="宋体"/>
          <w:spacing w:val="-2"/>
          <w:sz w:val="28"/>
          <w:szCs w:val="28"/>
        </w:rPr>
        <w:t>污染情况。企业平面布置图见图 2.2-1。</w:t>
      </w:r>
    </w:p>
    <w:p>
      <w:pPr>
        <w:spacing w:before="166" w:line="9704" w:lineRule="exact"/>
        <w:ind w:firstLine="1466"/>
        <w:textAlignment w:val="center"/>
      </w:pPr>
      <w:r>
        <w:drawing>
          <wp:inline distT="0" distB="0" distL="0" distR="0">
            <wp:extent cx="3338830" cy="61614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339350" cy="6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75" w:line="227" w:lineRule="auto"/>
        <w:ind w:left="276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2.2-1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厂区平面布置图</w:t>
      </w:r>
    </w:p>
    <w:p>
      <w:pPr>
        <w:sectPr>
          <w:headerReference r:id="rId18" w:type="default"/>
          <w:footerReference r:id="rId19" w:type="default"/>
          <w:pgSz w:w="11906" w:h="16839"/>
          <w:pgMar w:top="1133" w:right="1785" w:bottom="1157" w:left="1701" w:header="897" w:footer="994" w:gutter="0"/>
          <w:pgNumType w:fmt="decimal"/>
          <w:cols w:space="720" w:num="1"/>
        </w:sectPr>
      </w:pPr>
    </w:p>
    <w:p>
      <w:pPr>
        <w:spacing w:line="386" w:lineRule="auto"/>
        <w:rPr>
          <w:rFonts w:ascii="Arial"/>
          <w:sz w:val="21"/>
        </w:rPr>
      </w:pPr>
    </w:p>
    <w:p>
      <w:pPr>
        <w:spacing w:before="91" w:line="221" w:lineRule="auto"/>
        <w:ind w:left="30"/>
        <w:outlineLvl w:val="1"/>
        <w:rPr>
          <w:rFonts w:ascii="宋体" w:hAnsi="宋体" w:eastAsia="宋体" w:cs="宋体"/>
          <w:sz w:val="28"/>
          <w:szCs w:val="28"/>
        </w:rPr>
      </w:pPr>
      <w:bookmarkStart w:id="13" w:name="_bookmark14"/>
      <w:bookmarkEnd w:id="13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2.3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地块历史情况</w:t>
      </w:r>
    </w:p>
    <w:p>
      <w:pPr>
        <w:spacing w:before="290" w:line="409" w:lineRule="auto"/>
        <w:ind w:left="30" w:right="20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本项目选址位于如东县洋口化学工业园，用地为工业用地，该园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区原为海滩，2003年围垦后成为化工集聚区。本地块2008年前为空地，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2008年南通利华农化有限</w:t>
      </w:r>
      <w:r>
        <w:rPr>
          <w:rFonts w:ascii="宋体" w:hAnsi="宋体" w:eastAsia="宋体" w:cs="宋体"/>
          <w:sz w:val="28"/>
          <w:szCs w:val="28"/>
        </w:rPr>
        <w:t>公司开始建设。</w:t>
      </w:r>
    </w:p>
    <w:p>
      <w:pPr>
        <w:spacing w:before="1" w:line="228" w:lineRule="auto"/>
        <w:ind w:left="29"/>
        <w:outlineLvl w:val="1"/>
        <w:rPr>
          <w:rFonts w:ascii="黑体" w:hAnsi="黑体" w:eastAsia="黑体" w:cs="黑体"/>
          <w:sz w:val="29"/>
          <w:szCs w:val="29"/>
        </w:rPr>
      </w:pPr>
      <w:bookmarkStart w:id="14" w:name="_bookmark15"/>
      <w:bookmarkEnd w:id="14"/>
      <w:r>
        <w:rPr>
          <w:rFonts w:ascii="Calibri" w:hAnsi="Calibri" w:eastAsia="Calibri" w:cs="Calibri"/>
          <w:b/>
          <w:bCs/>
          <w:spacing w:val="9"/>
          <w:sz w:val="29"/>
          <w:szCs w:val="29"/>
        </w:rPr>
        <w:t>2.4</w:t>
      </w:r>
      <w:r>
        <w:rPr>
          <w:rFonts w:ascii="Calibri" w:hAnsi="Calibri" w:eastAsia="Calibri" w:cs="Calibri"/>
          <w:spacing w:val="9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已有土壤、地下水自行监测情况</w:t>
      </w:r>
    </w:p>
    <w:p>
      <w:pPr>
        <w:spacing w:before="275" w:line="411" w:lineRule="auto"/>
        <w:ind w:left="29" w:right="99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企业于2019年做过《南通利华农化有限公司建设用地土壤污染</w:t>
      </w:r>
      <w:r>
        <w:rPr>
          <w:rFonts w:ascii="宋体" w:hAnsi="宋体" w:eastAsia="宋体" w:cs="宋体"/>
          <w:sz w:val="28"/>
          <w:szCs w:val="28"/>
        </w:rPr>
        <w:t xml:space="preserve">状 </w:t>
      </w:r>
      <w:r>
        <w:rPr>
          <w:rFonts w:ascii="宋体" w:hAnsi="宋体" w:eastAsia="宋体" w:cs="宋体"/>
          <w:spacing w:val="-1"/>
          <w:sz w:val="28"/>
          <w:szCs w:val="28"/>
        </w:rPr>
        <w:t>况调查报告》，报告调查结</w:t>
      </w:r>
      <w:r>
        <w:rPr>
          <w:rFonts w:ascii="宋体" w:hAnsi="宋体" w:eastAsia="宋体" w:cs="宋体"/>
          <w:sz w:val="28"/>
          <w:szCs w:val="28"/>
        </w:rPr>
        <w:t>论为：</w:t>
      </w:r>
    </w:p>
    <w:p>
      <w:pPr>
        <w:spacing w:before="3" w:line="411" w:lineRule="auto"/>
        <w:ind w:left="26" w:right="20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5"/>
          <w:sz w:val="28"/>
          <w:szCs w:val="28"/>
        </w:rPr>
        <w:t>南</w:t>
      </w:r>
      <w:r>
        <w:rPr>
          <w:rFonts w:ascii="宋体" w:hAnsi="宋体" w:eastAsia="宋体" w:cs="宋体"/>
          <w:spacing w:val="30"/>
          <w:sz w:val="28"/>
          <w:szCs w:val="28"/>
        </w:rPr>
        <w:t>通利华农化有限公司建设用地送检土壤样品的</w:t>
      </w:r>
      <w:r>
        <w:rPr>
          <w:rFonts w:ascii="宋体" w:hAnsi="宋体" w:eastAsia="宋体" w:cs="宋体"/>
          <w:sz w:val="28"/>
          <w:szCs w:val="28"/>
        </w:rPr>
        <w:t>pH</w:t>
      </w:r>
      <w:r>
        <w:rPr>
          <w:rFonts w:ascii="宋体" w:hAnsi="宋体" w:eastAsia="宋体" w:cs="宋体"/>
          <w:spacing w:val="30"/>
          <w:sz w:val="28"/>
          <w:szCs w:val="28"/>
        </w:rPr>
        <w:t>值介于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</w:rPr>
        <w:t>8.03</w:t>
      </w:r>
      <w:r>
        <w:rPr>
          <w:rFonts w:ascii="宋体" w:hAnsi="宋体" w:eastAsia="宋体" w:cs="宋体"/>
          <w:spacing w:val="10"/>
          <w:sz w:val="28"/>
          <w:szCs w:val="28"/>
        </w:rPr>
        <w:t>~</w:t>
      </w:r>
      <w:r>
        <w:rPr>
          <w:rFonts w:ascii="宋体" w:hAnsi="宋体" w:eastAsia="宋体" w:cs="宋体"/>
          <w:spacing w:val="6"/>
          <w:sz w:val="28"/>
          <w:szCs w:val="28"/>
        </w:rPr>
        <w:t>9.34之间，呈碱性；对照点</w:t>
      </w:r>
      <w:r>
        <w:rPr>
          <w:rFonts w:ascii="宋体" w:hAnsi="宋体" w:eastAsia="宋体" w:cs="宋体"/>
          <w:sz w:val="28"/>
          <w:szCs w:val="28"/>
        </w:rPr>
        <w:t>pH</w:t>
      </w:r>
      <w:r>
        <w:rPr>
          <w:rFonts w:ascii="宋体" w:hAnsi="宋体" w:eastAsia="宋体" w:cs="宋体"/>
          <w:spacing w:val="6"/>
          <w:sz w:val="28"/>
          <w:szCs w:val="28"/>
        </w:rPr>
        <w:t>值为8.67~9.41，同样呈碱性。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参考《南通利</w:t>
      </w:r>
      <w:r>
        <w:rPr>
          <w:rFonts w:ascii="宋体" w:hAnsi="宋体" w:eastAsia="宋体" w:cs="宋体"/>
          <w:spacing w:val="-4"/>
          <w:sz w:val="28"/>
          <w:szCs w:val="28"/>
        </w:rPr>
        <w:t>华</w:t>
      </w:r>
      <w:r>
        <w:rPr>
          <w:rFonts w:ascii="宋体" w:hAnsi="宋体" w:eastAsia="宋体" w:cs="宋体"/>
          <w:spacing w:val="-3"/>
          <w:sz w:val="28"/>
          <w:szCs w:val="28"/>
        </w:rPr>
        <w:t>农化有限公司岩土工程勘察报告》，场地位于长江下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游冲积平原，根据区域地质资料及现场调查，在勘探所及深度范围内，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场地地</w:t>
      </w:r>
      <w:r>
        <w:rPr>
          <w:rFonts w:ascii="宋体" w:hAnsi="宋体" w:eastAsia="宋体" w:cs="宋体"/>
          <w:spacing w:val="-4"/>
          <w:sz w:val="28"/>
          <w:szCs w:val="28"/>
        </w:rPr>
        <w:t>层</w:t>
      </w:r>
      <w:r>
        <w:rPr>
          <w:rFonts w:ascii="宋体" w:hAnsi="宋体" w:eastAsia="宋体" w:cs="宋体"/>
          <w:spacing w:val="-3"/>
          <w:sz w:val="28"/>
          <w:szCs w:val="28"/>
        </w:rPr>
        <w:t>为第四纪全新世海陆交互相沉积物 (Q4) ，判断地块为盐碱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地，土壤</w:t>
      </w:r>
      <w:r>
        <w:rPr>
          <w:rFonts w:ascii="宋体" w:hAnsi="宋体" w:eastAsia="宋体" w:cs="宋体"/>
          <w:sz w:val="28"/>
          <w:szCs w:val="28"/>
        </w:rPr>
        <w:t>pH</w:t>
      </w:r>
      <w:r>
        <w:rPr>
          <w:rFonts w:ascii="宋体" w:hAnsi="宋体" w:eastAsia="宋体" w:cs="宋体"/>
          <w:spacing w:val="-1"/>
          <w:sz w:val="28"/>
          <w:szCs w:val="28"/>
        </w:rPr>
        <w:t>值呈碱性</w:t>
      </w:r>
      <w:r>
        <w:rPr>
          <w:rFonts w:ascii="宋体" w:hAnsi="宋体" w:eastAsia="宋体" w:cs="宋体"/>
          <w:sz w:val="28"/>
          <w:szCs w:val="28"/>
        </w:rPr>
        <w:t>属于地质原因。</w:t>
      </w:r>
    </w:p>
    <w:p>
      <w:pPr>
        <w:spacing w:before="2" w:line="411" w:lineRule="auto"/>
        <w:ind w:left="25" w:right="99" w:firstLine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本次调查共设置22个土壤采样点 (含2个土壤对照点)</w:t>
      </w:r>
      <w:r>
        <w:rPr>
          <w:rFonts w:ascii="宋体" w:hAnsi="宋体" w:eastAsia="宋体" w:cs="宋体"/>
          <w:sz w:val="28"/>
          <w:szCs w:val="28"/>
        </w:rPr>
        <w:t xml:space="preserve"> ，送检74 </w:t>
      </w:r>
      <w:r>
        <w:rPr>
          <w:rFonts w:ascii="宋体" w:hAnsi="宋体" w:eastAsia="宋体" w:cs="宋体"/>
          <w:spacing w:val="1"/>
          <w:sz w:val="28"/>
          <w:szCs w:val="28"/>
        </w:rPr>
        <w:t>个样品 (含8个平行样) ，并对</w:t>
      </w:r>
      <w:r>
        <w:rPr>
          <w:rFonts w:ascii="宋体" w:hAnsi="宋体" w:eastAsia="宋体" w:cs="宋体"/>
          <w:sz w:val="28"/>
          <w:szCs w:val="28"/>
        </w:rPr>
        <w:t>pH</w:t>
      </w:r>
      <w:r>
        <w:rPr>
          <w:rFonts w:ascii="宋体" w:hAnsi="宋体" w:eastAsia="宋体" w:cs="宋体"/>
          <w:spacing w:val="1"/>
          <w:sz w:val="28"/>
          <w:szCs w:val="28"/>
        </w:rPr>
        <w:t>值、重金属和无机物 (砷、镉</w:t>
      </w:r>
      <w:r>
        <w:rPr>
          <w:rFonts w:ascii="宋体" w:hAnsi="宋体" w:eastAsia="宋体" w:cs="宋体"/>
          <w:sz w:val="28"/>
          <w:szCs w:val="28"/>
        </w:rPr>
        <w:t xml:space="preserve">、六 </w:t>
      </w:r>
      <w:r>
        <w:rPr>
          <w:rFonts w:ascii="宋体" w:hAnsi="宋体" w:eastAsia="宋体" w:cs="宋体"/>
          <w:spacing w:val="2"/>
          <w:sz w:val="28"/>
          <w:szCs w:val="28"/>
        </w:rPr>
        <w:t>价铬、铜、铅</w:t>
      </w:r>
      <w:r>
        <w:rPr>
          <w:rFonts w:ascii="宋体" w:hAnsi="宋体" w:eastAsia="宋体" w:cs="宋体"/>
          <w:spacing w:val="1"/>
          <w:sz w:val="28"/>
          <w:szCs w:val="28"/>
        </w:rPr>
        <w:t>、汞、镍) 、</w:t>
      </w:r>
      <w:r>
        <w:rPr>
          <w:rFonts w:ascii="宋体" w:hAnsi="宋体" w:eastAsia="宋体" w:cs="宋体"/>
          <w:sz w:val="28"/>
          <w:szCs w:val="28"/>
        </w:rPr>
        <w:t>VOCs</w:t>
      </w:r>
      <w:r>
        <w:rPr>
          <w:rFonts w:ascii="宋体" w:hAnsi="宋体" w:eastAsia="宋体" w:cs="宋体"/>
          <w:spacing w:val="1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SVOCs</w:t>
      </w:r>
      <w:r>
        <w:rPr>
          <w:rFonts w:ascii="宋体" w:hAnsi="宋体" w:eastAsia="宋体" w:cs="宋体"/>
          <w:spacing w:val="1"/>
          <w:sz w:val="28"/>
          <w:szCs w:val="28"/>
        </w:rPr>
        <w:t>、总磷、氨氮、草甘膦49项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进行</w:t>
      </w:r>
      <w:r>
        <w:rPr>
          <w:rFonts w:ascii="宋体" w:hAnsi="宋体" w:eastAsia="宋体" w:cs="宋体"/>
          <w:spacing w:val="-1"/>
          <w:sz w:val="28"/>
          <w:szCs w:val="28"/>
        </w:rPr>
        <w:t>检测分析。</w:t>
      </w:r>
    </w:p>
    <w:p>
      <w:pPr>
        <w:spacing w:line="414" w:lineRule="auto"/>
        <w:ind w:left="26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送检</w:t>
      </w:r>
      <w:r>
        <w:rPr>
          <w:rFonts w:ascii="宋体" w:hAnsi="宋体" w:eastAsia="宋体" w:cs="宋体"/>
          <w:spacing w:val="12"/>
          <w:sz w:val="28"/>
          <w:szCs w:val="28"/>
        </w:rPr>
        <w:t>土</w:t>
      </w:r>
      <w:r>
        <w:rPr>
          <w:rFonts w:ascii="宋体" w:hAnsi="宋体" w:eastAsia="宋体" w:cs="宋体"/>
          <w:spacing w:val="10"/>
          <w:sz w:val="28"/>
          <w:szCs w:val="28"/>
        </w:rPr>
        <w:t>壤样品的</w:t>
      </w:r>
      <w:r>
        <w:rPr>
          <w:rFonts w:ascii="宋体" w:hAnsi="宋体" w:eastAsia="宋体" w:cs="宋体"/>
          <w:sz w:val="28"/>
          <w:szCs w:val="28"/>
        </w:rPr>
        <w:t>pH</w:t>
      </w:r>
      <w:r>
        <w:rPr>
          <w:rFonts w:ascii="宋体" w:hAnsi="宋体" w:eastAsia="宋体" w:cs="宋体"/>
          <w:spacing w:val="10"/>
          <w:sz w:val="28"/>
          <w:szCs w:val="28"/>
        </w:rPr>
        <w:t>值介于8.03~9.34之间，呈碱性；对照点</w:t>
      </w:r>
      <w:r>
        <w:rPr>
          <w:rFonts w:ascii="宋体" w:hAnsi="宋体" w:eastAsia="宋体" w:cs="宋体"/>
          <w:sz w:val="28"/>
          <w:szCs w:val="28"/>
        </w:rPr>
        <w:t xml:space="preserve">pH </w:t>
      </w:r>
      <w:r>
        <w:rPr>
          <w:rFonts w:ascii="宋体" w:hAnsi="宋体" w:eastAsia="宋体" w:cs="宋体"/>
          <w:spacing w:val="1"/>
          <w:sz w:val="28"/>
          <w:szCs w:val="28"/>
        </w:rPr>
        <w:t>值为8.67~9.41，同样呈碱性。参考《南通利华农化有限公司</w:t>
      </w:r>
      <w:r>
        <w:rPr>
          <w:rFonts w:ascii="宋体" w:hAnsi="宋体" w:eastAsia="宋体" w:cs="宋体"/>
          <w:sz w:val="28"/>
          <w:szCs w:val="28"/>
        </w:rPr>
        <w:t xml:space="preserve">岩土工 </w:t>
      </w:r>
      <w:r>
        <w:rPr>
          <w:rFonts w:ascii="宋体" w:hAnsi="宋体" w:eastAsia="宋体" w:cs="宋体"/>
          <w:spacing w:val="-6"/>
          <w:sz w:val="28"/>
          <w:szCs w:val="28"/>
        </w:rPr>
        <w:t>程勘察报告》</w:t>
      </w:r>
      <w:r>
        <w:rPr>
          <w:rFonts w:ascii="宋体" w:hAnsi="宋体" w:eastAsia="宋体" w:cs="宋体"/>
          <w:spacing w:val="-4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sz w:val="28"/>
          <w:szCs w:val="28"/>
        </w:rPr>
        <w:t>场地位于长江下游冲积平原，根据区域地质资料及现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场调查，在勘</w:t>
      </w:r>
      <w:r>
        <w:rPr>
          <w:rFonts w:ascii="宋体" w:hAnsi="宋体" w:eastAsia="宋体" w:cs="宋体"/>
          <w:spacing w:val="-4"/>
          <w:sz w:val="28"/>
          <w:szCs w:val="28"/>
        </w:rPr>
        <w:t>探</w:t>
      </w:r>
      <w:r>
        <w:rPr>
          <w:rFonts w:ascii="宋体" w:hAnsi="宋体" w:eastAsia="宋体" w:cs="宋体"/>
          <w:spacing w:val="-3"/>
          <w:sz w:val="28"/>
          <w:szCs w:val="28"/>
        </w:rPr>
        <w:t>所及深度范围内，场地地层为第四纪全新世海陆交互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相</w:t>
      </w:r>
      <w:r>
        <w:rPr>
          <w:rFonts w:ascii="宋体" w:hAnsi="宋体" w:eastAsia="宋体" w:cs="宋体"/>
          <w:spacing w:val="-9"/>
          <w:sz w:val="28"/>
          <w:szCs w:val="28"/>
        </w:rPr>
        <w:t>沉</w:t>
      </w:r>
      <w:r>
        <w:rPr>
          <w:rFonts w:ascii="宋体" w:hAnsi="宋体" w:eastAsia="宋体" w:cs="宋体"/>
          <w:spacing w:val="-8"/>
          <w:sz w:val="28"/>
          <w:szCs w:val="28"/>
        </w:rPr>
        <w:t>积物 (Q4) ，判断地块为盐碱地，土壤pH值呈碱性属于地质原因。</w:t>
      </w:r>
    </w:p>
    <w:p>
      <w:pPr>
        <w:sectPr>
          <w:headerReference r:id="rId20" w:type="default"/>
          <w:footerReference r:id="rId21" w:type="default"/>
          <w:pgSz w:w="11906" w:h="16839"/>
          <w:pgMar w:top="1133" w:right="1702" w:bottom="1157" w:left="1785" w:header="897" w:footer="994" w:gutter="0"/>
          <w:pgNumType w:fmt="decimal"/>
          <w:cols w:space="720" w:num="1"/>
        </w:sectPr>
      </w:pPr>
    </w:p>
    <w:p>
      <w:pPr>
        <w:spacing w:line="388" w:lineRule="auto"/>
        <w:rPr>
          <w:rFonts w:ascii="Arial"/>
          <w:sz w:val="21"/>
        </w:rPr>
      </w:pPr>
    </w:p>
    <w:p>
      <w:pPr>
        <w:spacing w:before="91" w:line="411" w:lineRule="auto"/>
        <w:ind w:left="26" w:right="120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重金属和无机物 (7项) 、挥发性有机物 (27项) 、</w:t>
      </w:r>
      <w:r>
        <w:rPr>
          <w:rFonts w:ascii="宋体" w:hAnsi="宋体" w:eastAsia="宋体" w:cs="宋体"/>
          <w:sz w:val="28"/>
          <w:szCs w:val="28"/>
        </w:rPr>
        <w:t xml:space="preserve">半挥发性有 </w:t>
      </w:r>
      <w:r>
        <w:rPr>
          <w:rFonts w:ascii="宋体" w:hAnsi="宋体" w:eastAsia="宋体" w:cs="宋体"/>
          <w:spacing w:val="-6"/>
          <w:sz w:val="28"/>
          <w:szCs w:val="28"/>
        </w:rPr>
        <w:t>机物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(11项) 等45项中，检出项最大检测浓度均未超出《土壤环境质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量建设用地土壤污染风险管控标</w:t>
      </w:r>
      <w:r>
        <w:rPr>
          <w:rFonts w:ascii="宋体" w:hAnsi="宋体" w:eastAsia="宋体" w:cs="宋体"/>
          <w:spacing w:val="-3"/>
          <w:sz w:val="28"/>
          <w:szCs w:val="28"/>
        </w:rPr>
        <w:t>准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(试行) 》 (GB36600-2018) 第二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类用地</w:t>
      </w:r>
      <w:r>
        <w:rPr>
          <w:rFonts w:ascii="宋体" w:hAnsi="宋体" w:eastAsia="宋体" w:cs="宋体"/>
          <w:spacing w:val="-1"/>
          <w:sz w:val="28"/>
          <w:szCs w:val="28"/>
        </w:rPr>
        <w:t>筛选值。</w:t>
      </w:r>
    </w:p>
    <w:p>
      <w:pPr>
        <w:spacing w:before="1" w:line="411" w:lineRule="auto"/>
        <w:ind w:left="28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土壤样品草甘膦均未检出。见检测报告“ (2020) 苏国环检 (送)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字第 (2198) 号</w:t>
      </w:r>
      <w:r>
        <w:rPr>
          <w:rFonts w:ascii="宋体" w:hAnsi="宋体" w:eastAsia="宋体" w:cs="宋体"/>
          <w:sz w:val="28"/>
          <w:szCs w:val="28"/>
        </w:rPr>
        <w:t>”。</w:t>
      </w:r>
    </w:p>
    <w:p>
      <w:pPr>
        <w:spacing w:before="3" w:line="411" w:lineRule="auto"/>
        <w:ind w:left="26" w:right="119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检出项目总磷和氨氮在《土壤环境质量建设用地土壤污染风险</w:t>
      </w:r>
      <w:r>
        <w:rPr>
          <w:rFonts w:ascii="宋体" w:hAnsi="宋体" w:eastAsia="宋体" w:cs="宋体"/>
          <w:spacing w:val="-3"/>
          <w:sz w:val="28"/>
          <w:szCs w:val="28"/>
        </w:rPr>
        <w:t>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控标准 (试行) 》 (</w:t>
      </w:r>
      <w:r>
        <w:rPr>
          <w:rFonts w:ascii="宋体" w:hAnsi="宋体" w:eastAsia="宋体" w:cs="宋体"/>
          <w:spacing w:val="-2"/>
          <w:sz w:val="28"/>
          <w:szCs w:val="28"/>
        </w:rPr>
        <w:t>GB</w:t>
      </w:r>
      <w:r>
        <w:rPr>
          <w:rFonts w:ascii="宋体" w:hAnsi="宋体" w:eastAsia="宋体" w:cs="宋体"/>
          <w:spacing w:val="-4"/>
          <w:sz w:val="28"/>
          <w:szCs w:val="28"/>
        </w:rPr>
        <w:t>36</w:t>
      </w:r>
      <w:r>
        <w:rPr>
          <w:rFonts w:ascii="宋体" w:hAnsi="宋体" w:eastAsia="宋体" w:cs="宋体"/>
          <w:spacing w:val="-3"/>
          <w:sz w:val="28"/>
          <w:szCs w:val="28"/>
        </w:rPr>
        <w:t>6</w:t>
      </w:r>
      <w:r>
        <w:rPr>
          <w:rFonts w:ascii="宋体" w:hAnsi="宋体" w:eastAsia="宋体" w:cs="宋体"/>
          <w:spacing w:val="-2"/>
          <w:sz w:val="28"/>
          <w:szCs w:val="28"/>
        </w:rPr>
        <w:t>00-2018) 无限值，土壤样品总磷检出范围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在70.4</w:t>
      </w:r>
      <w:r>
        <w:rPr>
          <w:rFonts w:ascii="宋体" w:hAnsi="宋体" w:eastAsia="宋体" w:cs="宋体"/>
          <w:spacing w:val="-2"/>
          <w:sz w:val="28"/>
          <w:szCs w:val="28"/>
        </w:rPr>
        <w:t>mg</w:t>
      </w:r>
      <w:r>
        <w:rPr>
          <w:rFonts w:ascii="宋体" w:hAnsi="宋体" w:eastAsia="宋体" w:cs="宋体"/>
          <w:spacing w:val="-4"/>
          <w:sz w:val="28"/>
          <w:szCs w:val="28"/>
        </w:rPr>
        <w:t>/</w:t>
      </w:r>
      <w:r>
        <w:rPr>
          <w:rFonts w:ascii="宋体" w:hAnsi="宋体" w:eastAsia="宋体" w:cs="宋体"/>
          <w:spacing w:val="-2"/>
          <w:sz w:val="28"/>
          <w:szCs w:val="28"/>
        </w:rPr>
        <w:t>kg</w:t>
      </w:r>
      <w:r>
        <w:rPr>
          <w:rFonts w:ascii="宋体" w:hAnsi="宋体" w:eastAsia="宋体" w:cs="宋体"/>
          <w:spacing w:val="-4"/>
          <w:sz w:val="28"/>
          <w:szCs w:val="28"/>
        </w:rPr>
        <w:t>-436</w:t>
      </w:r>
      <w:r>
        <w:rPr>
          <w:rFonts w:ascii="宋体" w:hAnsi="宋体" w:eastAsia="宋体" w:cs="宋体"/>
          <w:spacing w:val="-2"/>
          <w:sz w:val="28"/>
          <w:szCs w:val="28"/>
        </w:rPr>
        <w:t>mg</w:t>
      </w:r>
      <w:r>
        <w:rPr>
          <w:rFonts w:ascii="宋体" w:hAnsi="宋体" w:eastAsia="宋体" w:cs="宋体"/>
          <w:spacing w:val="-4"/>
          <w:sz w:val="28"/>
          <w:szCs w:val="28"/>
        </w:rPr>
        <w:t>/</w:t>
      </w:r>
      <w:r>
        <w:rPr>
          <w:rFonts w:ascii="宋体" w:hAnsi="宋体" w:eastAsia="宋体" w:cs="宋体"/>
          <w:spacing w:val="-2"/>
          <w:sz w:val="28"/>
          <w:szCs w:val="28"/>
        </w:rPr>
        <w:t>kg</w:t>
      </w:r>
      <w:r>
        <w:rPr>
          <w:rFonts w:ascii="宋体" w:hAnsi="宋体" w:eastAsia="宋体" w:cs="宋体"/>
          <w:spacing w:val="-3"/>
          <w:sz w:val="28"/>
          <w:szCs w:val="28"/>
        </w:rPr>
        <w:t>之</w:t>
      </w:r>
      <w:r>
        <w:rPr>
          <w:rFonts w:ascii="宋体" w:hAnsi="宋体" w:eastAsia="宋体" w:cs="宋体"/>
          <w:spacing w:val="-2"/>
          <w:sz w:val="28"/>
          <w:szCs w:val="28"/>
        </w:rPr>
        <w:t>间，对照点总磷检出最大值为430mg/kg，处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于样品检出范围偏高范围内；氨</w:t>
      </w:r>
      <w:r>
        <w:rPr>
          <w:rFonts w:ascii="宋体" w:hAnsi="宋体" w:eastAsia="宋体" w:cs="宋体"/>
          <w:spacing w:val="-2"/>
          <w:sz w:val="28"/>
          <w:szCs w:val="28"/>
        </w:rPr>
        <w:t>氮检出范围在23.4 mg/kg -214mg/kg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之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间，对照点氨氮检出最大值为211 </w:t>
      </w:r>
      <w:r>
        <w:rPr>
          <w:rFonts w:ascii="宋体" w:hAnsi="宋体" w:eastAsia="宋体" w:cs="宋体"/>
          <w:sz w:val="28"/>
          <w:szCs w:val="28"/>
        </w:rPr>
        <w:t>mg</w:t>
      </w:r>
      <w:r>
        <w:rPr>
          <w:rFonts w:ascii="宋体" w:hAnsi="宋体" w:eastAsia="宋体" w:cs="宋体"/>
          <w:spacing w:val="1"/>
          <w:sz w:val="28"/>
          <w:szCs w:val="28"/>
        </w:rPr>
        <w:t>/</w:t>
      </w:r>
      <w:r>
        <w:rPr>
          <w:rFonts w:ascii="宋体" w:hAnsi="宋体" w:eastAsia="宋体" w:cs="宋体"/>
          <w:sz w:val="28"/>
          <w:szCs w:val="28"/>
        </w:rPr>
        <w:t>kg</w:t>
      </w:r>
      <w:r>
        <w:rPr>
          <w:rFonts w:ascii="宋体" w:hAnsi="宋体" w:eastAsia="宋体" w:cs="宋体"/>
          <w:spacing w:val="1"/>
          <w:sz w:val="28"/>
          <w:szCs w:val="28"/>
        </w:rPr>
        <w:t>，处于样品检出范围偏高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范</w:t>
      </w:r>
      <w:r>
        <w:rPr>
          <w:rFonts w:ascii="宋体" w:hAnsi="宋体" w:eastAsia="宋体" w:cs="宋体"/>
          <w:spacing w:val="-2"/>
          <w:sz w:val="28"/>
          <w:szCs w:val="28"/>
        </w:rPr>
        <w:t>围内。</w:t>
      </w:r>
    </w:p>
    <w:p>
      <w:pPr>
        <w:spacing w:before="2" w:line="411" w:lineRule="auto"/>
        <w:ind w:left="28" w:right="117"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送检的所有</w:t>
      </w:r>
      <w:r>
        <w:rPr>
          <w:rFonts w:ascii="宋体" w:hAnsi="宋体" w:eastAsia="宋体" w:cs="宋体"/>
          <w:spacing w:val="-5"/>
          <w:sz w:val="28"/>
          <w:szCs w:val="28"/>
        </w:rPr>
        <w:t>地</w:t>
      </w:r>
      <w:r>
        <w:rPr>
          <w:rFonts w:ascii="宋体" w:hAnsi="宋体" w:eastAsia="宋体" w:cs="宋体"/>
          <w:spacing w:val="-3"/>
          <w:sz w:val="28"/>
          <w:szCs w:val="28"/>
        </w:rPr>
        <w:t>下水样品中，检测的49项中，有43项未检出，检出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的6项中，</w:t>
      </w:r>
      <w:r>
        <w:rPr>
          <w:rFonts w:ascii="宋体" w:hAnsi="宋体" w:eastAsia="宋体" w:cs="宋体"/>
          <w:spacing w:val="-3"/>
          <w:sz w:val="28"/>
          <w:szCs w:val="28"/>
        </w:rPr>
        <w:t>pH值、镉、氨氮、铜、铅等5项检测结果均未超出《地下水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质量标准》  (</w:t>
      </w:r>
      <w:r>
        <w:rPr>
          <w:rFonts w:ascii="宋体" w:hAnsi="宋体" w:eastAsia="宋体" w:cs="宋体"/>
          <w:spacing w:val="-2"/>
          <w:sz w:val="28"/>
          <w:szCs w:val="28"/>
        </w:rPr>
        <w:t>GB</w:t>
      </w:r>
      <w:r>
        <w:rPr>
          <w:rFonts w:ascii="宋体" w:hAnsi="宋体" w:eastAsia="宋体" w:cs="宋体"/>
          <w:spacing w:val="-4"/>
          <w:sz w:val="28"/>
          <w:szCs w:val="28"/>
        </w:rPr>
        <w:t>/</w:t>
      </w:r>
      <w:r>
        <w:rPr>
          <w:rFonts w:ascii="宋体" w:hAnsi="宋体" w:eastAsia="宋体" w:cs="宋体"/>
          <w:spacing w:val="-2"/>
          <w:sz w:val="28"/>
          <w:szCs w:val="28"/>
        </w:rPr>
        <w:t>T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14848</w:t>
      </w:r>
      <w:r>
        <w:rPr>
          <w:rFonts w:ascii="宋体" w:hAnsi="宋体" w:eastAsia="宋体" w:cs="宋体"/>
          <w:spacing w:val="-3"/>
          <w:sz w:val="28"/>
          <w:szCs w:val="28"/>
        </w:rPr>
        <w:t>-</w:t>
      </w:r>
      <w:r>
        <w:rPr>
          <w:rFonts w:ascii="宋体" w:hAnsi="宋体" w:eastAsia="宋体" w:cs="宋体"/>
          <w:spacing w:val="-2"/>
          <w:sz w:val="28"/>
          <w:szCs w:val="28"/>
        </w:rPr>
        <w:t>2017) 中Ⅳ类限值。总磷检测结果未超出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《地表水质量标准》  (G</w:t>
      </w: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宋体" w:hAnsi="宋体" w:eastAsia="宋体" w:cs="宋体"/>
          <w:spacing w:val="-5"/>
          <w:sz w:val="28"/>
          <w:szCs w:val="28"/>
        </w:rPr>
        <w:t>3838-2002) Ⅳ类水限值。</w:t>
      </w:r>
    </w:p>
    <w:p>
      <w:pPr>
        <w:spacing w:before="3" w:line="411" w:lineRule="auto"/>
        <w:ind w:left="27" w:right="21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本次调查利华地块土壤样品检出数据均低于《土壤环境质</w:t>
      </w:r>
      <w:r>
        <w:rPr>
          <w:rFonts w:ascii="宋体" w:hAnsi="宋体" w:eastAsia="宋体" w:cs="宋体"/>
          <w:sz w:val="28"/>
          <w:szCs w:val="28"/>
        </w:rPr>
        <w:t xml:space="preserve">量 建 </w:t>
      </w:r>
      <w:r>
        <w:rPr>
          <w:rFonts w:ascii="宋体" w:hAnsi="宋体" w:eastAsia="宋体" w:cs="宋体"/>
          <w:spacing w:val="-4"/>
          <w:sz w:val="28"/>
          <w:szCs w:val="28"/>
        </w:rPr>
        <w:t>设用地土壤污染风险管控标准 (</w:t>
      </w:r>
      <w:r>
        <w:rPr>
          <w:rFonts w:ascii="宋体" w:hAnsi="宋体" w:eastAsia="宋体" w:cs="宋体"/>
          <w:spacing w:val="-2"/>
          <w:sz w:val="28"/>
          <w:szCs w:val="28"/>
        </w:rPr>
        <w:t>试行) 》 (GB36600-2018) 第二类用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地筛选值标准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  <w:r>
        <w:rPr>
          <w:rFonts w:ascii="宋体" w:hAnsi="宋体" w:eastAsia="宋体" w:cs="宋体"/>
          <w:spacing w:val="-3"/>
          <w:sz w:val="28"/>
          <w:szCs w:val="28"/>
        </w:rPr>
        <w:t>地下水中所检出的各项指标数据均低于《地下水质量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标</w:t>
      </w:r>
      <w:r>
        <w:rPr>
          <w:rFonts w:ascii="宋体" w:hAnsi="宋体" w:eastAsia="宋体" w:cs="宋体"/>
          <w:spacing w:val="-7"/>
          <w:sz w:val="28"/>
          <w:szCs w:val="28"/>
        </w:rPr>
        <w:t>准》  (GB/T 14848-2017) 中Ⅳ类限值及其他参考标准的浓度限值。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因此利华地块符合第二类</w:t>
      </w:r>
      <w:r>
        <w:rPr>
          <w:rFonts w:ascii="宋体" w:hAnsi="宋体" w:eastAsia="宋体" w:cs="宋体"/>
          <w:sz w:val="28"/>
          <w:szCs w:val="28"/>
        </w:rPr>
        <w:t>用地筛选值。</w:t>
      </w:r>
    </w:p>
    <w:p>
      <w:pPr>
        <w:spacing w:before="1" w:line="220" w:lineRule="auto"/>
        <w:ind w:left="33"/>
        <w:outlineLvl w:val="0"/>
        <w:rPr>
          <w:rFonts w:ascii="宋体" w:hAnsi="宋体" w:eastAsia="宋体" w:cs="宋体"/>
          <w:sz w:val="28"/>
          <w:szCs w:val="28"/>
        </w:rPr>
      </w:pPr>
      <w:bookmarkStart w:id="15" w:name="_bookmark16"/>
      <w:bookmarkEnd w:id="15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周边环境及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自然状况</w:t>
      </w:r>
    </w:p>
    <w:p>
      <w:pPr>
        <w:sectPr>
          <w:headerReference r:id="rId22" w:type="default"/>
          <w:footerReference r:id="rId23" w:type="default"/>
          <w:pgSz w:w="11906" w:h="16839"/>
          <w:pgMar w:top="1133" w:right="1681" w:bottom="1157" w:left="1785" w:header="897" w:footer="994" w:gutter="0"/>
          <w:pgNumType w:fmt="decimal"/>
          <w:cols w:space="720" w:num="1"/>
        </w:sectPr>
      </w:pPr>
    </w:p>
    <w:p>
      <w:pPr>
        <w:spacing w:line="373" w:lineRule="auto"/>
        <w:rPr>
          <w:rFonts w:ascii="Arial"/>
          <w:sz w:val="21"/>
        </w:rPr>
      </w:pPr>
    </w:p>
    <w:p>
      <w:pPr>
        <w:spacing w:before="94" w:line="228" w:lineRule="auto"/>
        <w:ind w:left="29"/>
        <w:outlineLvl w:val="1"/>
        <w:rPr>
          <w:rFonts w:ascii="黑体" w:hAnsi="黑体" w:eastAsia="黑体" w:cs="黑体"/>
          <w:sz w:val="29"/>
          <w:szCs w:val="29"/>
        </w:rPr>
      </w:pPr>
      <w:bookmarkStart w:id="16" w:name="_bookmark18"/>
      <w:bookmarkEnd w:id="16"/>
      <w:bookmarkStart w:id="17" w:name="_bookmark17"/>
      <w:bookmarkEnd w:id="17"/>
      <w:r>
        <w:rPr>
          <w:rFonts w:ascii="Calibri" w:hAnsi="Calibri" w:eastAsia="Calibri" w:cs="Calibri"/>
          <w:b/>
          <w:bCs/>
          <w:spacing w:val="-1"/>
          <w:sz w:val="29"/>
          <w:szCs w:val="29"/>
        </w:rPr>
        <w:t>3.1</w:t>
      </w:r>
      <w:r>
        <w:rPr>
          <w:rFonts w:ascii="Calibri" w:hAnsi="Calibri" w:eastAsia="Calibri" w:cs="Calibri"/>
          <w:spacing w:val="-1"/>
          <w:sz w:val="29"/>
          <w:szCs w:val="29"/>
        </w:rPr>
        <w:t xml:space="preserve"> </w:t>
      </w:r>
      <w:r>
        <w:rPr>
          <w:rFonts w:ascii="Calibri" w:hAnsi="Calibri" w:eastAsia="Calibri" w:cs="Calibri"/>
          <w:sz w:val="29"/>
          <w:szCs w:val="29"/>
        </w:rPr>
        <w:t xml:space="preserve">  </w:t>
      </w:r>
      <w:r>
        <w:rPr>
          <w:rFonts w:ascii="黑体" w:hAnsi="黑体" w:eastAsia="黑体" w:cs="黑体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自然环境</w:t>
      </w:r>
    </w:p>
    <w:p>
      <w:pPr>
        <w:spacing w:before="244" w:line="221" w:lineRule="auto"/>
        <w:ind w:left="28"/>
        <w:outlineLvl w:val="2"/>
        <w:rPr>
          <w:rFonts w:ascii="Calibri" w:hAnsi="Calibri" w:eastAsia="Calibri" w:cs="Calibri"/>
          <w:b/>
          <w:bCs/>
          <w:spacing w:val="-1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>3.1.1地质、地貌</w:t>
      </w:r>
    </w:p>
    <w:p>
      <w:pPr>
        <w:spacing w:before="261" w:line="411" w:lineRule="auto"/>
        <w:ind w:left="27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企</w:t>
      </w:r>
      <w:r>
        <w:rPr>
          <w:rFonts w:ascii="宋体" w:hAnsi="宋体" w:eastAsia="宋体" w:cs="宋体"/>
          <w:spacing w:val="-4"/>
          <w:sz w:val="28"/>
          <w:szCs w:val="28"/>
        </w:rPr>
        <w:t>业所在地地质构造属中国东部新华夏系第一沉降带，地貌为长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江</w:t>
      </w:r>
      <w:r>
        <w:rPr>
          <w:rFonts w:ascii="宋体" w:hAnsi="宋体" w:eastAsia="宋体" w:cs="宋体"/>
          <w:spacing w:val="-13"/>
          <w:sz w:val="28"/>
          <w:szCs w:val="28"/>
        </w:rPr>
        <w:t>三</w:t>
      </w:r>
      <w:r>
        <w:rPr>
          <w:rFonts w:ascii="宋体" w:hAnsi="宋体" w:eastAsia="宋体" w:cs="宋体"/>
          <w:spacing w:val="-9"/>
          <w:sz w:val="28"/>
          <w:szCs w:val="28"/>
        </w:rPr>
        <w:t>角洲平原，是近两千年来新沉积地区，本区地震频度低、强度弱、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地</w:t>
      </w:r>
      <w:r>
        <w:rPr>
          <w:rFonts w:ascii="宋体" w:hAnsi="宋体" w:eastAsia="宋体" w:cs="宋体"/>
          <w:spacing w:val="-5"/>
          <w:sz w:val="28"/>
          <w:szCs w:val="28"/>
        </w:rPr>
        <w:t>震</w:t>
      </w:r>
      <w:r>
        <w:rPr>
          <w:rFonts w:ascii="宋体" w:hAnsi="宋体" w:eastAsia="宋体" w:cs="宋体"/>
          <w:spacing w:val="-3"/>
          <w:sz w:val="28"/>
          <w:szCs w:val="28"/>
        </w:rPr>
        <w:t>烈度在6度以下，为浅源构造地震，震源深度多在10-20km，基本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发生在花岗岩质层中，属弱震区。如东地区的抗震设防烈度为7度</w:t>
      </w:r>
      <w:r>
        <w:rPr>
          <w:rFonts w:ascii="宋体" w:hAnsi="宋体" w:eastAsia="宋体" w:cs="宋体"/>
          <w:sz w:val="28"/>
          <w:szCs w:val="28"/>
        </w:rPr>
        <w:t xml:space="preserve">， </w:t>
      </w:r>
      <w:r>
        <w:rPr>
          <w:rFonts w:ascii="宋体" w:hAnsi="宋体" w:eastAsia="宋体" w:cs="宋体"/>
          <w:spacing w:val="-1"/>
          <w:sz w:val="28"/>
          <w:szCs w:val="28"/>
        </w:rPr>
        <w:t>设计基本地震加速度</w:t>
      </w:r>
      <w:r>
        <w:rPr>
          <w:rFonts w:ascii="宋体" w:hAnsi="宋体" w:eastAsia="宋体" w:cs="宋体"/>
          <w:sz w:val="28"/>
          <w:szCs w:val="28"/>
        </w:rPr>
        <w:t>为0.10g。</w:t>
      </w:r>
    </w:p>
    <w:p>
      <w:pPr>
        <w:spacing w:before="4" w:line="411" w:lineRule="auto"/>
        <w:ind w:left="27" w:right="23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企业</w:t>
      </w:r>
      <w:r>
        <w:rPr>
          <w:rFonts w:ascii="宋体" w:hAnsi="宋体" w:eastAsia="宋体" w:cs="宋体"/>
          <w:spacing w:val="7"/>
          <w:sz w:val="28"/>
          <w:szCs w:val="28"/>
        </w:rPr>
        <w:t>所</w:t>
      </w:r>
      <w:r>
        <w:rPr>
          <w:rFonts w:ascii="宋体" w:hAnsi="宋体" w:eastAsia="宋体" w:cs="宋体"/>
          <w:spacing w:val="5"/>
          <w:sz w:val="28"/>
          <w:szCs w:val="28"/>
        </w:rPr>
        <w:t>在地地势平坦，海拔高程在2.8-4.1</w:t>
      </w:r>
      <w:r>
        <w:rPr>
          <w:rFonts w:ascii="宋体" w:hAnsi="宋体" w:eastAsia="宋体" w:cs="宋体"/>
          <w:sz w:val="28"/>
          <w:szCs w:val="28"/>
        </w:rPr>
        <w:t>m</w:t>
      </w:r>
      <w:r>
        <w:rPr>
          <w:rFonts w:ascii="宋体" w:hAnsi="宋体" w:eastAsia="宋体" w:cs="宋体"/>
          <w:spacing w:val="5"/>
          <w:sz w:val="28"/>
          <w:szCs w:val="28"/>
        </w:rPr>
        <w:t>之间，局部地区在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6</w:t>
      </w:r>
      <w:r>
        <w:rPr>
          <w:rFonts w:ascii="宋体" w:hAnsi="宋体" w:eastAsia="宋体" w:cs="宋体"/>
          <w:spacing w:val="-9"/>
          <w:sz w:val="28"/>
          <w:szCs w:val="28"/>
        </w:rPr>
        <w:t>.2-6.5m之间，为黄海滩涂围垦地，工程地质情况一般。土层分布为：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一层亚砂土</w:t>
      </w:r>
      <w:r>
        <w:rPr>
          <w:rFonts w:ascii="宋体" w:hAnsi="宋体" w:eastAsia="宋体" w:cs="宋体"/>
          <w:spacing w:val="-5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sz w:val="28"/>
          <w:szCs w:val="28"/>
        </w:rPr>
        <w:t>浅灰色，新近沉积，欠均质，层厚在2m左右，地基容许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承载力为100Kpa；二层亚砂土，浅灰色，饱和，层厚在0.3-1m左右，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大部分尖灭；</w:t>
      </w:r>
      <w:r>
        <w:rPr>
          <w:rFonts w:ascii="宋体" w:hAnsi="宋体" w:eastAsia="宋体" w:cs="宋体"/>
          <w:spacing w:val="-5"/>
          <w:sz w:val="28"/>
          <w:szCs w:val="28"/>
        </w:rPr>
        <w:t>三</w:t>
      </w:r>
      <w:r>
        <w:rPr>
          <w:rFonts w:ascii="宋体" w:hAnsi="宋体" w:eastAsia="宋体" w:cs="宋体"/>
          <w:spacing w:val="-3"/>
          <w:sz w:val="28"/>
          <w:szCs w:val="28"/>
        </w:rPr>
        <w:t>层粉砂夹亚砂土，灰，饱和，未渗透，地基容许承载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力为140Kpa。</w:t>
      </w:r>
    </w:p>
    <w:p>
      <w:pPr>
        <w:spacing w:before="3" w:line="414" w:lineRule="auto"/>
        <w:ind w:left="27" w:right="97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如</w:t>
      </w:r>
      <w:r>
        <w:rPr>
          <w:rFonts w:ascii="宋体" w:hAnsi="宋体" w:eastAsia="宋体" w:cs="宋体"/>
          <w:spacing w:val="-4"/>
          <w:sz w:val="28"/>
          <w:szCs w:val="28"/>
        </w:rPr>
        <w:t>东县土壤属浅色草甸系列，分为潮土和盐土两大类。土壤质地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良好，土层深</w:t>
      </w:r>
      <w:r>
        <w:rPr>
          <w:rFonts w:ascii="宋体" w:hAnsi="宋体" w:eastAsia="宋体" w:cs="宋体"/>
          <w:spacing w:val="-5"/>
          <w:sz w:val="28"/>
          <w:szCs w:val="28"/>
        </w:rPr>
        <w:t>厚</w:t>
      </w:r>
      <w:r>
        <w:rPr>
          <w:rFonts w:ascii="宋体" w:hAnsi="宋体" w:eastAsia="宋体" w:cs="宋体"/>
          <w:spacing w:val="-3"/>
          <w:sz w:val="28"/>
          <w:szCs w:val="28"/>
        </w:rPr>
        <w:t>，无严重障碍层，以中性、微碱性轻、中壤为主，土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体结构具有沙粘相间的特</w:t>
      </w:r>
      <w:r>
        <w:rPr>
          <w:rFonts w:ascii="宋体" w:hAnsi="宋体" w:eastAsia="宋体" w:cs="宋体"/>
          <w:sz w:val="28"/>
          <w:szCs w:val="28"/>
        </w:rPr>
        <w:t>点。</w:t>
      </w:r>
    </w:p>
    <w:p>
      <w:pPr>
        <w:spacing w:before="244" w:line="221" w:lineRule="auto"/>
        <w:ind w:left="28"/>
        <w:outlineLvl w:val="2"/>
        <w:rPr>
          <w:rFonts w:ascii="宋体" w:hAnsi="宋体" w:eastAsia="宋体" w:cs="宋体"/>
          <w:sz w:val="28"/>
          <w:szCs w:val="28"/>
        </w:rPr>
      </w:pPr>
      <w:bookmarkStart w:id="18" w:name="_bookmark19"/>
      <w:bookmarkEnd w:id="18"/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>3</w:t>
      </w:r>
      <w:r>
        <w:rPr>
          <w:rFonts w:ascii="Calibri" w:hAnsi="Calibri" w:eastAsia="Calibri" w:cs="Calibri"/>
          <w:b/>
          <w:bCs/>
          <w:sz w:val="28"/>
          <w:szCs w:val="28"/>
        </w:rPr>
        <w:t>.1.2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水文与水系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91" w:line="221" w:lineRule="auto"/>
        <w:ind w:left="3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宋体" w:hAnsi="宋体" w:eastAsia="宋体" w:cs="宋体"/>
          <w:spacing w:val="17"/>
          <w:sz w:val="28"/>
          <w:szCs w:val="28"/>
        </w:rPr>
        <w:t>1) 地表水</w:t>
      </w:r>
    </w:p>
    <w:p>
      <w:pPr>
        <w:spacing w:before="289" w:line="221" w:lineRule="auto"/>
        <w:ind w:left="5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如</w:t>
      </w:r>
      <w:r>
        <w:rPr>
          <w:rFonts w:ascii="宋体" w:hAnsi="宋体" w:eastAsia="宋体" w:cs="宋体"/>
          <w:spacing w:val="6"/>
          <w:sz w:val="28"/>
          <w:szCs w:val="28"/>
        </w:rPr>
        <w:t>东县属淮河流域和长江流域的南斗片和通吕片。境内地势平</w:t>
      </w:r>
    </w:p>
    <w:p>
      <w:pPr>
        <w:spacing w:before="288" w:line="419" w:lineRule="auto"/>
        <w:ind w:left="26" w:right="97" w:firstLine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坦，河网纵横，</w:t>
      </w:r>
      <w:r>
        <w:rPr>
          <w:rFonts w:ascii="宋体" w:hAnsi="宋体" w:eastAsia="宋体" w:cs="宋体"/>
          <w:spacing w:val="-3"/>
          <w:sz w:val="28"/>
          <w:szCs w:val="28"/>
        </w:rPr>
        <w:t>四通八达，水运条件十分优越。目前，该县有如泰运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河、遥望港、九圩港、栟茶运河、北凌河等5条一级骨干河道，30条</w:t>
      </w:r>
    </w:p>
    <w:p>
      <w:pPr>
        <w:sectPr>
          <w:headerReference r:id="rId24" w:type="default"/>
          <w:footerReference r:id="rId25" w:type="default"/>
          <w:pgSz w:w="11906" w:h="16839"/>
          <w:pgMar w:top="1133" w:right="1703" w:bottom="1156" w:left="1785" w:header="897" w:footer="994" w:gutter="0"/>
          <w:pgNumType w:fmt="decimal"/>
          <w:cols w:space="720" w:num="1"/>
        </w:sectPr>
      </w:pPr>
    </w:p>
    <w:p>
      <w:pPr>
        <w:spacing w:line="386" w:lineRule="auto"/>
        <w:rPr>
          <w:rFonts w:ascii="Arial"/>
          <w:sz w:val="21"/>
        </w:rPr>
      </w:pPr>
    </w:p>
    <w:p>
      <w:pPr>
        <w:spacing w:before="91" w:line="411" w:lineRule="auto"/>
        <w:ind w:left="47" w:right="100" w:hanging="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二级河道，1975条三、四级河道。现有航道774</w:t>
      </w:r>
      <w:r>
        <w:rPr>
          <w:rFonts w:ascii="宋体" w:hAnsi="宋体" w:eastAsia="宋体" w:cs="宋体"/>
          <w:sz w:val="28"/>
          <w:szCs w:val="28"/>
        </w:rPr>
        <w:t>km</w:t>
      </w:r>
      <w:r>
        <w:rPr>
          <w:rFonts w:ascii="宋体" w:hAnsi="宋体" w:eastAsia="宋体" w:cs="宋体"/>
          <w:spacing w:val="10"/>
          <w:sz w:val="28"/>
          <w:szCs w:val="28"/>
        </w:rPr>
        <w:t>，其中干线航</w:t>
      </w:r>
      <w:r>
        <w:rPr>
          <w:rFonts w:ascii="宋体" w:hAnsi="宋体" w:eastAsia="宋体" w:cs="宋体"/>
          <w:spacing w:val="6"/>
          <w:sz w:val="28"/>
          <w:szCs w:val="28"/>
        </w:rPr>
        <w:t>道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199.2km。</w:t>
      </w:r>
    </w:p>
    <w:p>
      <w:pPr>
        <w:spacing w:before="4" w:line="411" w:lineRule="auto"/>
        <w:ind w:left="28" w:right="18" w:firstLine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如</w:t>
      </w:r>
      <w:r>
        <w:rPr>
          <w:rFonts w:ascii="宋体" w:hAnsi="宋体" w:eastAsia="宋体" w:cs="宋体"/>
          <w:spacing w:val="-4"/>
          <w:sz w:val="28"/>
          <w:szCs w:val="28"/>
        </w:rPr>
        <w:t>东滨江临海，境内河道纵横配套，全年无涝无旱。长江潮位历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史最高为5.537米 (1997年) ，黄海潮位历年最高为</w:t>
      </w:r>
      <w:r>
        <w:rPr>
          <w:rFonts w:ascii="宋体" w:hAnsi="宋体" w:eastAsia="宋体" w:cs="宋体"/>
          <w:sz w:val="28"/>
          <w:szCs w:val="28"/>
        </w:rPr>
        <w:t xml:space="preserve">5.3米(1997年)。 </w:t>
      </w:r>
      <w:r>
        <w:rPr>
          <w:rFonts w:ascii="宋体" w:hAnsi="宋体" w:eastAsia="宋体" w:cs="宋体"/>
          <w:spacing w:val="-1"/>
          <w:sz w:val="28"/>
          <w:szCs w:val="28"/>
        </w:rPr>
        <w:t>该县已开发利用的地下淡水主要是两个含水层：上层 (第Ⅲ承压</w:t>
      </w:r>
      <w:r>
        <w:rPr>
          <w:rFonts w:ascii="宋体" w:hAnsi="宋体" w:eastAsia="宋体" w:cs="宋体"/>
          <w:sz w:val="28"/>
          <w:szCs w:val="28"/>
        </w:rPr>
        <w:t xml:space="preserve">层) </w:t>
      </w:r>
      <w:r>
        <w:rPr>
          <w:rFonts w:ascii="宋体" w:hAnsi="宋体" w:eastAsia="宋体" w:cs="宋体"/>
          <w:spacing w:val="8"/>
          <w:sz w:val="28"/>
          <w:szCs w:val="28"/>
        </w:rPr>
        <w:t>埋深一般</w:t>
      </w:r>
      <w:r>
        <w:rPr>
          <w:rFonts w:ascii="宋体" w:hAnsi="宋体" w:eastAsia="宋体" w:cs="宋体"/>
          <w:spacing w:val="6"/>
          <w:sz w:val="28"/>
          <w:szCs w:val="28"/>
        </w:rPr>
        <w:t>2</w:t>
      </w:r>
      <w:r>
        <w:rPr>
          <w:rFonts w:ascii="宋体" w:hAnsi="宋体" w:eastAsia="宋体" w:cs="宋体"/>
          <w:spacing w:val="4"/>
          <w:sz w:val="28"/>
          <w:szCs w:val="28"/>
        </w:rPr>
        <w:t>50~280米，氯离子含量小于250毫克/升，矿化度1.2~2.0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克/</w:t>
      </w:r>
      <w:r>
        <w:rPr>
          <w:rFonts w:ascii="宋体" w:hAnsi="宋体" w:eastAsia="宋体" w:cs="宋体"/>
          <w:spacing w:val="-3"/>
          <w:sz w:val="28"/>
          <w:szCs w:val="28"/>
        </w:rPr>
        <w:t>升，单井出水量1500吨/日左右；下层 (第Ⅳ承压层) 埋深分别为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340~</w:t>
      </w:r>
      <w:r>
        <w:rPr>
          <w:rFonts w:ascii="宋体" w:hAnsi="宋体" w:eastAsia="宋体" w:cs="宋体"/>
          <w:spacing w:val="-5"/>
          <w:sz w:val="28"/>
          <w:szCs w:val="28"/>
        </w:rPr>
        <w:t>4</w:t>
      </w:r>
      <w:r>
        <w:rPr>
          <w:rFonts w:ascii="宋体" w:hAnsi="宋体" w:eastAsia="宋体" w:cs="宋体"/>
          <w:spacing w:val="-4"/>
          <w:sz w:val="28"/>
          <w:szCs w:val="28"/>
        </w:rPr>
        <w:t>50米左右，氯离子含量小于400毫克/升，矿化度1.0克/升左右，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0"/>
          <w:sz w:val="28"/>
          <w:szCs w:val="28"/>
        </w:rPr>
        <w:t>单</w:t>
      </w:r>
      <w:r>
        <w:rPr>
          <w:rFonts w:ascii="宋体" w:hAnsi="宋体" w:eastAsia="宋体" w:cs="宋体"/>
          <w:spacing w:val="7"/>
          <w:sz w:val="28"/>
          <w:szCs w:val="28"/>
        </w:rPr>
        <w:t>井出水量1200~1500吨/日。</w:t>
      </w:r>
    </w:p>
    <w:p>
      <w:pPr>
        <w:spacing w:before="1" w:line="411" w:lineRule="auto"/>
        <w:ind w:left="36" w:right="40" w:firstLine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园区内及项目附近区</w:t>
      </w:r>
      <w:r>
        <w:rPr>
          <w:rFonts w:ascii="宋体" w:hAnsi="宋体" w:eastAsia="宋体" w:cs="宋体"/>
          <w:spacing w:val="-3"/>
          <w:sz w:val="28"/>
          <w:szCs w:val="28"/>
        </w:rPr>
        <w:t>域</w:t>
      </w:r>
      <w:r>
        <w:rPr>
          <w:rFonts w:ascii="宋体" w:hAnsi="宋体" w:eastAsia="宋体" w:cs="宋体"/>
          <w:spacing w:val="-2"/>
          <w:sz w:val="28"/>
          <w:szCs w:val="28"/>
        </w:rPr>
        <w:t>河流主要有栟茶运河、九洋河、南凌河、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马丰河</w:t>
      </w:r>
      <w:r>
        <w:rPr>
          <w:rFonts w:ascii="宋体" w:hAnsi="宋体" w:eastAsia="宋体" w:cs="宋体"/>
          <w:spacing w:val="-2"/>
          <w:sz w:val="28"/>
          <w:szCs w:val="28"/>
        </w:rPr>
        <w:t>等河流。</w:t>
      </w:r>
    </w:p>
    <w:p>
      <w:pPr>
        <w:spacing w:before="1" w:line="411" w:lineRule="auto"/>
        <w:ind w:left="28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栟茶运河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(如东段) ：由海安西场至小洋口闸，全长38.0km。主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要通往苏北</w:t>
      </w:r>
      <w:r>
        <w:rPr>
          <w:rFonts w:ascii="宋体" w:hAnsi="宋体" w:eastAsia="宋体" w:cs="宋体"/>
          <w:spacing w:val="-6"/>
          <w:sz w:val="28"/>
          <w:szCs w:val="28"/>
        </w:rPr>
        <w:t>地</w:t>
      </w:r>
      <w:r>
        <w:rPr>
          <w:rFonts w:ascii="宋体" w:hAnsi="宋体" w:eastAsia="宋体" w:cs="宋体"/>
          <w:spacing w:val="-4"/>
          <w:sz w:val="28"/>
          <w:szCs w:val="28"/>
        </w:rPr>
        <w:t>区，为五级航道，可通行300吨船舶。水功能区为岔河、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洋口工农业用水区，水环境</w:t>
      </w:r>
      <w:r>
        <w:rPr>
          <w:rFonts w:ascii="宋体" w:hAnsi="宋体" w:eastAsia="宋体" w:cs="宋体"/>
          <w:sz w:val="28"/>
          <w:szCs w:val="28"/>
        </w:rPr>
        <w:t>功能区为工业用水区。</w:t>
      </w:r>
    </w:p>
    <w:p>
      <w:pPr>
        <w:spacing w:before="2" w:line="411" w:lineRule="auto"/>
        <w:ind w:left="26" w:right="19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九洋河：由九圩港</w:t>
      </w:r>
      <w:r>
        <w:rPr>
          <w:rFonts w:ascii="宋体" w:hAnsi="宋体" w:eastAsia="宋体" w:cs="宋体"/>
          <w:spacing w:val="-4"/>
          <w:sz w:val="28"/>
          <w:szCs w:val="28"/>
        </w:rPr>
        <w:t>河</w:t>
      </w:r>
      <w:r>
        <w:rPr>
          <w:rFonts w:ascii="宋体" w:hAnsi="宋体" w:eastAsia="宋体" w:cs="宋体"/>
          <w:spacing w:val="-3"/>
          <w:sz w:val="28"/>
          <w:szCs w:val="28"/>
        </w:rPr>
        <w:t>至小洋口闸，全长35.1km。可直通长江，为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七</w:t>
      </w:r>
      <w:r>
        <w:rPr>
          <w:rFonts w:ascii="宋体" w:hAnsi="宋体" w:eastAsia="宋体" w:cs="宋体"/>
          <w:spacing w:val="-8"/>
          <w:sz w:val="28"/>
          <w:szCs w:val="28"/>
        </w:rPr>
        <w:t>级</w:t>
      </w:r>
      <w:r>
        <w:rPr>
          <w:rFonts w:ascii="宋体" w:hAnsi="宋体" w:eastAsia="宋体" w:cs="宋体"/>
          <w:spacing w:val="-5"/>
          <w:sz w:val="28"/>
          <w:szCs w:val="28"/>
        </w:rPr>
        <w:t>航道，可通行200吨船舶。水功能区为岔河、古坝工农业用水区，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水环境功能区为工业用</w:t>
      </w:r>
      <w:r>
        <w:rPr>
          <w:rFonts w:ascii="宋体" w:hAnsi="宋体" w:eastAsia="宋体" w:cs="宋体"/>
          <w:sz w:val="28"/>
          <w:szCs w:val="28"/>
        </w:rPr>
        <w:t>水区。</w:t>
      </w:r>
    </w:p>
    <w:p>
      <w:pPr>
        <w:spacing w:before="1" w:line="221" w:lineRule="auto"/>
        <w:ind w:left="5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马丰河：由九圩港河至洋口农场北匡河，全长24.6k</w:t>
      </w:r>
      <w:r>
        <w:rPr>
          <w:rFonts w:ascii="宋体" w:hAnsi="宋体" w:eastAsia="宋体" w:cs="宋体"/>
          <w:sz w:val="28"/>
          <w:szCs w:val="28"/>
        </w:rPr>
        <w:t>m</w:t>
      </w:r>
      <w:r>
        <w:rPr>
          <w:rFonts w:ascii="宋体" w:hAnsi="宋体" w:eastAsia="宋体" w:cs="宋体"/>
          <w:spacing w:val="-4"/>
          <w:sz w:val="28"/>
          <w:szCs w:val="28"/>
        </w:rPr>
        <w:t>。可直通长</w:t>
      </w:r>
    </w:p>
    <w:p>
      <w:pPr>
        <w:spacing w:before="289" w:line="411" w:lineRule="auto"/>
        <w:ind w:left="29" w:right="100" w:hanging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江，为五级航道，可通行300吨船舶。水功能区为马塘、丰利工</w:t>
      </w:r>
      <w:r>
        <w:rPr>
          <w:rFonts w:ascii="宋体" w:hAnsi="宋体" w:eastAsia="宋体" w:cs="宋体"/>
          <w:sz w:val="28"/>
          <w:szCs w:val="28"/>
        </w:rPr>
        <w:t xml:space="preserve">农业 </w:t>
      </w:r>
      <w:r>
        <w:rPr>
          <w:rFonts w:ascii="宋体" w:hAnsi="宋体" w:eastAsia="宋体" w:cs="宋体"/>
          <w:spacing w:val="-1"/>
          <w:sz w:val="28"/>
          <w:szCs w:val="28"/>
        </w:rPr>
        <w:t>用水区，水环境功能区为农业</w:t>
      </w:r>
      <w:r>
        <w:rPr>
          <w:rFonts w:ascii="宋体" w:hAnsi="宋体" w:eastAsia="宋体" w:cs="宋体"/>
          <w:sz w:val="28"/>
          <w:szCs w:val="28"/>
        </w:rPr>
        <w:t>用水区。</w:t>
      </w:r>
    </w:p>
    <w:p>
      <w:pPr>
        <w:spacing w:before="2" w:line="417" w:lineRule="auto"/>
        <w:ind w:left="30" w:right="100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南凌河：由如东</w:t>
      </w:r>
      <w:r>
        <w:rPr>
          <w:rFonts w:ascii="宋体" w:hAnsi="宋体" w:eastAsia="宋体" w:cs="宋体"/>
          <w:spacing w:val="-4"/>
          <w:sz w:val="28"/>
          <w:szCs w:val="28"/>
        </w:rPr>
        <w:t>如</w:t>
      </w:r>
      <w:r>
        <w:rPr>
          <w:rFonts w:ascii="宋体" w:hAnsi="宋体" w:eastAsia="宋体" w:cs="宋体"/>
          <w:spacing w:val="-3"/>
          <w:sz w:val="28"/>
          <w:szCs w:val="28"/>
        </w:rPr>
        <w:t>皋交界处至小洋口闸，全长27.0km。水功能区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为沿岸工农业用水区，水环境功</w:t>
      </w:r>
      <w:r>
        <w:rPr>
          <w:rFonts w:ascii="宋体" w:hAnsi="宋体" w:eastAsia="宋体" w:cs="宋体"/>
          <w:sz w:val="28"/>
          <w:szCs w:val="28"/>
        </w:rPr>
        <w:t>能区为工业用水区。</w:t>
      </w:r>
    </w:p>
    <w:p>
      <w:pPr>
        <w:sectPr>
          <w:headerReference r:id="rId26" w:type="default"/>
          <w:footerReference r:id="rId27" w:type="default"/>
          <w:pgSz w:w="11906" w:h="16839"/>
          <w:pgMar w:top="1133" w:right="1701" w:bottom="1157" w:left="1785" w:header="897" w:footer="994" w:gutter="0"/>
          <w:pgNumType w:fmt="decimal"/>
          <w:cols w:space="720" w:num="1"/>
        </w:sectPr>
      </w:pPr>
    </w:p>
    <w:p>
      <w:pPr>
        <w:spacing w:line="385" w:lineRule="auto"/>
        <w:rPr>
          <w:rFonts w:ascii="Arial"/>
          <w:sz w:val="21"/>
        </w:rPr>
      </w:pPr>
    </w:p>
    <w:p>
      <w:pPr>
        <w:spacing w:before="91" w:line="221" w:lineRule="auto"/>
        <w:ind w:left="3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(</w:t>
      </w:r>
      <w:r>
        <w:rPr>
          <w:rFonts w:ascii="宋体" w:hAnsi="宋体" w:eastAsia="宋体" w:cs="宋体"/>
          <w:spacing w:val="17"/>
          <w:sz w:val="28"/>
          <w:szCs w:val="28"/>
        </w:rPr>
        <w:t>2)  海水</w:t>
      </w:r>
    </w:p>
    <w:p>
      <w:pPr>
        <w:spacing w:before="288" w:line="221" w:lineRule="auto"/>
        <w:ind w:left="5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小</w:t>
      </w:r>
      <w:r>
        <w:rPr>
          <w:rFonts w:ascii="宋体" w:hAnsi="宋体" w:eastAsia="宋体" w:cs="宋体"/>
          <w:spacing w:val="-5"/>
          <w:sz w:val="28"/>
          <w:szCs w:val="28"/>
        </w:rPr>
        <w:t>洋</w:t>
      </w:r>
      <w:r>
        <w:rPr>
          <w:rFonts w:ascii="宋体" w:hAnsi="宋体" w:eastAsia="宋体" w:cs="宋体"/>
          <w:spacing w:val="-4"/>
          <w:sz w:val="28"/>
          <w:szCs w:val="28"/>
        </w:rPr>
        <w:t>口海区潮流属不正规半日潮流，涨落潮流的流速及历时皆不</w:t>
      </w:r>
    </w:p>
    <w:p>
      <w:pPr>
        <w:spacing w:before="292" w:line="411" w:lineRule="auto"/>
        <w:ind w:left="26" w:right="13" w:firstLine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等，大中小全潮的平均流速分别为0.82</w:t>
      </w:r>
      <w:r>
        <w:rPr>
          <w:rFonts w:ascii="宋体" w:hAnsi="宋体" w:eastAsia="宋体" w:cs="宋体"/>
          <w:sz w:val="28"/>
          <w:szCs w:val="28"/>
        </w:rPr>
        <w:t>m</w:t>
      </w:r>
      <w:r>
        <w:rPr>
          <w:rFonts w:ascii="宋体" w:hAnsi="宋体" w:eastAsia="宋体" w:cs="宋体"/>
          <w:spacing w:val="1"/>
          <w:sz w:val="28"/>
          <w:szCs w:val="28"/>
        </w:rPr>
        <w:t>/</w:t>
      </w:r>
      <w:r>
        <w:rPr>
          <w:rFonts w:ascii="宋体" w:hAnsi="宋体" w:eastAsia="宋体" w:cs="宋体"/>
          <w:sz w:val="28"/>
          <w:szCs w:val="28"/>
        </w:rPr>
        <w:t>s</w:t>
      </w:r>
      <w:r>
        <w:rPr>
          <w:rFonts w:ascii="宋体" w:hAnsi="宋体" w:eastAsia="宋体" w:cs="宋体"/>
          <w:spacing w:val="1"/>
          <w:sz w:val="28"/>
          <w:szCs w:val="28"/>
        </w:rPr>
        <w:t>、0.55</w:t>
      </w:r>
      <w:r>
        <w:rPr>
          <w:rFonts w:ascii="宋体" w:hAnsi="宋体" w:eastAsia="宋体" w:cs="宋体"/>
          <w:sz w:val="28"/>
          <w:szCs w:val="28"/>
        </w:rPr>
        <w:t>m</w:t>
      </w:r>
      <w:r>
        <w:rPr>
          <w:rFonts w:ascii="宋体" w:hAnsi="宋体" w:eastAsia="宋体" w:cs="宋体"/>
          <w:spacing w:val="1"/>
          <w:sz w:val="28"/>
          <w:szCs w:val="28"/>
        </w:rPr>
        <w:t>/</w:t>
      </w:r>
      <w:r>
        <w:rPr>
          <w:rFonts w:ascii="宋体" w:hAnsi="宋体" w:eastAsia="宋体" w:cs="宋体"/>
          <w:sz w:val="28"/>
          <w:szCs w:val="28"/>
        </w:rPr>
        <w:t xml:space="preserve">s、0.33m/s。该 </w:t>
      </w:r>
      <w:r>
        <w:rPr>
          <w:rFonts w:ascii="宋体" w:hAnsi="宋体" w:eastAsia="宋体" w:cs="宋体"/>
          <w:spacing w:val="-6"/>
          <w:sz w:val="28"/>
          <w:szCs w:val="28"/>
        </w:rPr>
        <w:t>海潮有两种</w:t>
      </w:r>
      <w:r>
        <w:rPr>
          <w:rFonts w:ascii="宋体" w:hAnsi="宋体" w:eastAsia="宋体" w:cs="宋体"/>
          <w:spacing w:val="-4"/>
          <w:sz w:val="28"/>
          <w:szCs w:val="28"/>
        </w:rPr>
        <w:t>类</w:t>
      </w:r>
      <w:r>
        <w:rPr>
          <w:rFonts w:ascii="宋体" w:hAnsi="宋体" w:eastAsia="宋体" w:cs="宋体"/>
          <w:spacing w:val="-3"/>
          <w:sz w:val="28"/>
          <w:szCs w:val="28"/>
        </w:rPr>
        <w:t>型，即旋转流和往复流，但不论何种类型，其潮流主轴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方面</w:t>
      </w:r>
      <w:r>
        <w:rPr>
          <w:rFonts w:ascii="宋体" w:hAnsi="宋体" w:eastAsia="宋体" w:cs="宋体"/>
          <w:spacing w:val="-4"/>
          <w:sz w:val="28"/>
          <w:szCs w:val="28"/>
        </w:rPr>
        <w:t>均</w:t>
      </w:r>
      <w:r>
        <w:rPr>
          <w:rFonts w:ascii="宋体" w:hAnsi="宋体" w:eastAsia="宋体" w:cs="宋体"/>
          <w:spacing w:val="-3"/>
          <w:sz w:val="28"/>
          <w:szCs w:val="28"/>
        </w:rPr>
        <w:t>一致。该海区近底层流速较大，为1.4m/s。小洋口闸下游外航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道的潮</w:t>
      </w:r>
      <w:r>
        <w:rPr>
          <w:rFonts w:ascii="宋体" w:hAnsi="宋体" w:eastAsia="宋体" w:cs="宋体"/>
          <w:spacing w:val="-4"/>
          <w:sz w:val="28"/>
          <w:szCs w:val="28"/>
        </w:rPr>
        <w:t>流</w:t>
      </w:r>
      <w:r>
        <w:rPr>
          <w:rFonts w:ascii="宋体" w:hAnsi="宋体" w:eastAsia="宋体" w:cs="宋体"/>
          <w:spacing w:val="-3"/>
          <w:sz w:val="28"/>
          <w:szCs w:val="28"/>
        </w:rPr>
        <w:t>，涨潮流流向西南，流速为0.8m/s，落潮流流向东北，最大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流速0.5</w:t>
      </w:r>
      <w:r>
        <w:rPr>
          <w:rFonts w:ascii="宋体" w:hAnsi="宋体" w:eastAsia="宋体" w:cs="宋体"/>
          <w:sz w:val="28"/>
          <w:szCs w:val="28"/>
        </w:rPr>
        <w:t>m</w:t>
      </w:r>
      <w:r>
        <w:rPr>
          <w:rFonts w:ascii="宋体" w:hAnsi="宋体" w:eastAsia="宋体" w:cs="宋体"/>
          <w:spacing w:val="-1"/>
          <w:sz w:val="28"/>
          <w:szCs w:val="28"/>
        </w:rPr>
        <w:t>/</w:t>
      </w:r>
      <w:r>
        <w:rPr>
          <w:rFonts w:ascii="宋体" w:hAnsi="宋体" w:eastAsia="宋体" w:cs="宋体"/>
          <w:sz w:val="28"/>
          <w:szCs w:val="28"/>
        </w:rPr>
        <w:t>s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>
      <w:pPr>
        <w:spacing w:before="1" w:line="411" w:lineRule="auto"/>
        <w:ind w:left="35" w:right="15"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该</w:t>
      </w:r>
      <w:r>
        <w:rPr>
          <w:rFonts w:ascii="宋体" w:hAnsi="宋体" w:eastAsia="宋体" w:cs="宋体"/>
          <w:spacing w:val="-4"/>
          <w:sz w:val="28"/>
          <w:szCs w:val="28"/>
        </w:rPr>
        <w:t>区沿海高潮位主要受天文大潮和风暴影响。小洋口以北至东台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市沿海地区是全省高潮位最高的地区，其潮差最大。该地区历年低</w:t>
      </w:r>
      <w:r>
        <w:rPr>
          <w:rFonts w:ascii="宋体" w:hAnsi="宋体" w:eastAsia="宋体" w:cs="宋体"/>
          <w:spacing w:val="-1"/>
          <w:sz w:val="28"/>
          <w:szCs w:val="28"/>
        </w:rPr>
        <w:t>潮</w:t>
      </w:r>
    </w:p>
    <w:p>
      <w:pPr>
        <w:spacing w:before="1" w:line="220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位都发生在冬季。根据小</w:t>
      </w:r>
      <w:r>
        <w:rPr>
          <w:rFonts w:ascii="宋体" w:hAnsi="宋体" w:eastAsia="宋体" w:cs="宋体"/>
          <w:sz w:val="28"/>
          <w:szCs w:val="28"/>
        </w:rPr>
        <w:t>洋口站资料，其特征潮位如下：</w:t>
      </w:r>
    </w:p>
    <w:p>
      <w:pPr>
        <w:spacing w:line="232" w:lineRule="exact"/>
      </w:pPr>
    </w:p>
    <w:p>
      <w:pPr>
        <w:sectPr>
          <w:headerReference r:id="rId28" w:type="default"/>
          <w:footerReference r:id="rId29" w:type="default"/>
          <w:pgSz w:w="11906" w:h="16839"/>
          <w:pgMar w:top="1133" w:right="1785" w:bottom="1157" w:left="1785" w:header="897" w:footer="994" w:gutter="0"/>
          <w:pgNumType w:fmt="decimal"/>
          <w:cols w:equalWidth="0" w:num="1">
            <w:col w:w="8335"/>
          </w:cols>
        </w:sectPr>
      </w:pPr>
    </w:p>
    <w:p>
      <w:pPr>
        <w:spacing w:before="56" w:line="624" w:lineRule="exact"/>
        <w:ind w:left="8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26"/>
          <w:sz w:val="28"/>
          <w:szCs w:val="28"/>
        </w:rPr>
        <w:t>历</w:t>
      </w: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史最高潮位：</w:t>
      </w:r>
    </w:p>
    <w:p>
      <w:pPr>
        <w:spacing w:before="1" w:line="219" w:lineRule="auto"/>
        <w:ind w:left="8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历</w:t>
      </w:r>
      <w:r>
        <w:rPr>
          <w:rFonts w:ascii="宋体" w:hAnsi="宋体" w:eastAsia="宋体" w:cs="宋体"/>
          <w:spacing w:val="-2"/>
          <w:sz w:val="28"/>
          <w:szCs w:val="28"/>
        </w:rPr>
        <w:t>史最低潮位：</w:t>
      </w:r>
    </w:p>
    <w:p>
      <w:pPr>
        <w:spacing w:before="291" w:line="221" w:lineRule="auto"/>
        <w:ind w:left="8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平均高</w:t>
      </w:r>
      <w:r>
        <w:rPr>
          <w:rFonts w:ascii="宋体" w:hAnsi="宋体" w:eastAsia="宋体" w:cs="宋体"/>
          <w:spacing w:val="-1"/>
          <w:sz w:val="28"/>
          <w:szCs w:val="28"/>
        </w:rPr>
        <w:t>潮位：</w:t>
      </w:r>
    </w:p>
    <w:p>
      <w:pPr>
        <w:spacing w:before="289" w:line="624" w:lineRule="exact"/>
        <w:ind w:left="8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26"/>
          <w:sz w:val="28"/>
          <w:szCs w:val="28"/>
        </w:rPr>
        <w:t>多年平均高潮位：</w:t>
      </w:r>
    </w:p>
    <w:p>
      <w:pPr>
        <w:spacing w:before="1" w:line="219" w:lineRule="auto"/>
        <w:ind w:left="8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平均低</w:t>
      </w:r>
      <w:r>
        <w:rPr>
          <w:rFonts w:ascii="宋体" w:hAnsi="宋体" w:eastAsia="宋体" w:cs="宋体"/>
          <w:spacing w:val="-1"/>
          <w:sz w:val="28"/>
          <w:szCs w:val="28"/>
        </w:rPr>
        <w:t>潮位：</w:t>
      </w:r>
    </w:p>
    <w:p>
      <w:pPr>
        <w:spacing w:before="291" w:line="221" w:lineRule="auto"/>
        <w:ind w:left="8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最大</w:t>
      </w:r>
      <w:r>
        <w:rPr>
          <w:rFonts w:ascii="宋体" w:hAnsi="宋体" w:eastAsia="宋体" w:cs="宋体"/>
          <w:spacing w:val="-2"/>
          <w:sz w:val="28"/>
          <w:szCs w:val="28"/>
        </w:rPr>
        <w:t>潮差：</w:t>
      </w:r>
    </w:p>
    <w:p>
      <w:pPr>
        <w:spacing w:before="288" w:line="221" w:lineRule="auto"/>
        <w:ind w:left="8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最小</w:t>
      </w:r>
      <w:r>
        <w:rPr>
          <w:rFonts w:ascii="宋体" w:hAnsi="宋体" w:eastAsia="宋体" w:cs="宋体"/>
          <w:spacing w:val="-2"/>
          <w:sz w:val="28"/>
          <w:szCs w:val="28"/>
        </w:rPr>
        <w:t>潮差：</w:t>
      </w:r>
    </w:p>
    <w:p>
      <w:pPr>
        <w:spacing w:before="289" w:line="221" w:lineRule="auto"/>
        <w:ind w:left="8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平均潮差</w:t>
      </w:r>
      <w:r>
        <w:rPr>
          <w:rFonts w:ascii="宋体" w:hAnsi="宋体" w:eastAsia="宋体" w:cs="宋体"/>
          <w:spacing w:val="-1"/>
          <w:sz w:val="28"/>
          <w:szCs w:val="28"/>
        </w:rPr>
        <w:t>：</w:t>
      </w:r>
    </w:p>
    <w:p>
      <w:pPr>
        <w:spacing w:before="289" w:line="624" w:lineRule="exact"/>
        <w:ind w:left="8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平均涨</w:t>
      </w:r>
      <w:r>
        <w:rPr>
          <w:rFonts w:ascii="宋体" w:hAnsi="宋体" w:eastAsia="宋体" w:cs="宋体"/>
          <w:spacing w:val="-1"/>
          <w:position w:val="26"/>
          <w:sz w:val="28"/>
          <w:szCs w:val="28"/>
        </w:rPr>
        <w:t>潮历时：</w:t>
      </w:r>
    </w:p>
    <w:p>
      <w:pPr>
        <w:spacing w:before="2" w:line="185" w:lineRule="auto"/>
        <w:ind w:left="8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平均落</w:t>
      </w:r>
      <w:r>
        <w:rPr>
          <w:rFonts w:ascii="宋体" w:hAnsi="宋体" w:eastAsia="宋体" w:cs="宋体"/>
          <w:spacing w:val="-1"/>
          <w:sz w:val="28"/>
          <w:szCs w:val="28"/>
        </w:rPr>
        <w:t>潮历时：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624" w:lineRule="exact"/>
        <w:ind w:left="2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6"/>
          <w:sz w:val="28"/>
          <w:szCs w:val="28"/>
        </w:rPr>
        <w:t>6.77 (1981.9.1</w:t>
      </w:r>
      <w:r>
        <w:rPr>
          <w:rFonts w:ascii="宋体" w:hAnsi="宋体" w:eastAsia="宋体" w:cs="宋体"/>
          <w:position w:val="26"/>
          <w:sz w:val="28"/>
          <w:szCs w:val="28"/>
        </w:rPr>
        <w:t>)</w:t>
      </w:r>
    </w:p>
    <w:p>
      <w:pPr>
        <w:spacing w:before="1" w:line="22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-1.04</w:t>
      </w:r>
      <w:r>
        <w:rPr>
          <w:rFonts w:ascii="宋体" w:hAnsi="宋体" w:eastAsia="宋体" w:cs="宋体"/>
          <w:sz w:val="28"/>
          <w:szCs w:val="28"/>
        </w:rPr>
        <w:t>m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(1</w:t>
      </w:r>
      <w:r>
        <w:rPr>
          <w:rFonts w:ascii="宋体" w:hAnsi="宋体" w:eastAsia="宋体" w:cs="宋体"/>
          <w:sz w:val="28"/>
          <w:szCs w:val="28"/>
        </w:rPr>
        <w:t>958.10.23)</w:t>
      </w:r>
    </w:p>
    <w:p>
      <w:pPr>
        <w:spacing w:before="285" w:line="624" w:lineRule="exact"/>
        <w:ind w:left="2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26"/>
          <w:sz w:val="28"/>
          <w:szCs w:val="28"/>
        </w:rPr>
        <w:t>3</w:t>
      </w:r>
      <w:r>
        <w:rPr>
          <w:rFonts w:ascii="宋体" w:hAnsi="宋体" w:eastAsia="宋体" w:cs="宋体"/>
          <w:spacing w:val="-3"/>
          <w:position w:val="26"/>
          <w:sz w:val="28"/>
          <w:szCs w:val="28"/>
        </w:rPr>
        <w:t>.08m</w:t>
      </w:r>
    </w:p>
    <w:p>
      <w:pPr>
        <w:spacing w:before="1"/>
        <w:ind w:left="2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5</w:t>
      </w:r>
      <w:r>
        <w:rPr>
          <w:rFonts w:ascii="宋体" w:hAnsi="宋体" w:eastAsia="宋体" w:cs="宋体"/>
          <w:spacing w:val="-3"/>
          <w:sz w:val="28"/>
          <w:szCs w:val="28"/>
        </w:rPr>
        <w:t>.41m</w:t>
      </w:r>
    </w:p>
    <w:p>
      <w:pPr>
        <w:spacing w:before="259" w:line="241" w:lineRule="auto"/>
        <w:ind w:left="2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0</w:t>
      </w:r>
      <w:r>
        <w:rPr>
          <w:rFonts w:ascii="宋体" w:hAnsi="宋体" w:eastAsia="宋体" w:cs="宋体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86m</w:t>
      </w:r>
    </w:p>
    <w:p>
      <w:pPr>
        <w:spacing w:before="258" w:line="241" w:lineRule="auto"/>
        <w:ind w:left="2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6</w:t>
      </w:r>
      <w:r>
        <w:rPr>
          <w:rFonts w:ascii="宋体" w:hAnsi="宋体" w:eastAsia="宋体" w:cs="宋体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39m</w:t>
      </w:r>
    </w:p>
    <w:p>
      <w:pPr>
        <w:spacing w:before="259" w:line="242" w:lineRule="auto"/>
        <w:ind w:left="3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1</w:t>
      </w:r>
      <w:r>
        <w:rPr>
          <w:rFonts w:ascii="宋体" w:hAnsi="宋体" w:eastAsia="宋体" w:cs="宋体"/>
          <w:spacing w:val="-6"/>
          <w:sz w:val="28"/>
          <w:szCs w:val="28"/>
        </w:rPr>
        <w:t>.96m</w:t>
      </w:r>
    </w:p>
    <w:p>
      <w:pPr>
        <w:spacing w:before="257" w:line="242" w:lineRule="auto"/>
        <w:ind w:left="2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4.41m</w:t>
      </w:r>
    </w:p>
    <w:p>
      <w:pPr>
        <w:spacing w:before="257" w:line="221" w:lineRule="auto"/>
        <w:ind w:left="2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3小</w:t>
      </w:r>
      <w:r>
        <w:rPr>
          <w:rFonts w:ascii="宋体" w:hAnsi="宋体" w:eastAsia="宋体" w:cs="宋体"/>
          <w:spacing w:val="-3"/>
          <w:sz w:val="28"/>
          <w:szCs w:val="28"/>
        </w:rPr>
        <w:t>时</w:t>
      </w:r>
      <w:r>
        <w:rPr>
          <w:rFonts w:ascii="宋体" w:hAnsi="宋体" w:eastAsia="宋体" w:cs="宋体"/>
          <w:spacing w:val="-2"/>
          <w:sz w:val="28"/>
          <w:szCs w:val="28"/>
        </w:rPr>
        <w:t>08分</w:t>
      </w:r>
    </w:p>
    <w:p>
      <w:pPr>
        <w:spacing w:before="288" w:line="186" w:lineRule="auto"/>
        <w:ind w:left="2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9小时17分</w:t>
      </w:r>
    </w:p>
    <w:p>
      <w:pPr>
        <w:sectPr>
          <w:type w:val="continuous"/>
          <w:pgSz w:w="11906" w:h="16839"/>
          <w:pgMar w:top="1133" w:right="1785" w:bottom="1157" w:left="1785" w:header="897" w:footer="994" w:gutter="0"/>
          <w:pgNumType w:fmt="decimal"/>
          <w:cols w:equalWidth="0" w:num="2">
            <w:col w:w="3986" w:space="100"/>
            <w:col w:w="4249"/>
          </w:cols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624" w:lineRule="exact"/>
        <w:ind w:left="5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position w:val="26"/>
          <w:sz w:val="28"/>
          <w:szCs w:val="28"/>
        </w:rPr>
        <w:t>小</w:t>
      </w:r>
      <w:r>
        <w:rPr>
          <w:rFonts w:ascii="宋体" w:hAnsi="宋体" w:eastAsia="宋体" w:cs="宋体"/>
          <w:spacing w:val="-5"/>
          <w:position w:val="26"/>
          <w:sz w:val="28"/>
          <w:szCs w:val="28"/>
        </w:rPr>
        <w:t>洋</w:t>
      </w:r>
      <w:r>
        <w:rPr>
          <w:rFonts w:ascii="宋体" w:hAnsi="宋体" w:eastAsia="宋体" w:cs="宋体"/>
          <w:spacing w:val="-4"/>
          <w:position w:val="26"/>
          <w:sz w:val="28"/>
          <w:szCs w:val="28"/>
        </w:rPr>
        <w:t>口出海水道由闸下引河通小洋港边接黄沙洋。黄沙洋是江苏</w:t>
      </w:r>
    </w:p>
    <w:p>
      <w:pPr>
        <w:spacing w:before="2" w:line="185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辐射沙洲中</w:t>
      </w:r>
      <w:r>
        <w:rPr>
          <w:rFonts w:ascii="宋体" w:hAnsi="宋体" w:eastAsia="宋体" w:cs="宋体"/>
          <w:spacing w:val="-5"/>
          <w:sz w:val="28"/>
          <w:szCs w:val="28"/>
        </w:rPr>
        <w:t>部</w:t>
      </w:r>
      <w:r>
        <w:rPr>
          <w:rFonts w:ascii="宋体" w:hAnsi="宋体" w:eastAsia="宋体" w:cs="宋体"/>
          <w:spacing w:val="-3"/>
          <w:sz w:val="28"/>
          <w:szCs w:val="28"/>
        </w:rPr>
        <w:t>地区强潮流通道之一。江苏辐射沙洲因南北两股潮波系</w:t>
      </w:r>
    </w:p>
    <w:p>
      <w:pPr>
        <w:sectPr>
          <w:type w:val="continuous"/>
          <w:pgSz w:w="11906" w:h="16839"/>
          <w:pgMar w:top="1133" w:right="1785" w:bottom="1157" w:left="1785" w:header="897" w:footer="994" w:gutter="0"/>
          <w:pgNumType w:fmt="decimal"/>
          <w:cols w:equalWidth="0" w:num="1">
            <w:col w:w="8335"/>
          </w:cols>
        </w:sectPr>
      </w:pPr>
    </w:p>
    <w:p>
      <w:pPr>
        <w:spacing w:line="389" w:lineRule="auto"/>
        <w:rPr>
          <w:rFonts w:ascii="Arial"/>
          <w:sz w:val="21"/>
        </w:rPr>
      </w:pPr>
    </w:p>
    <w:p>
      <w:pPr>
        <w:spacing w:before="91" w:line="411" w:lineRule="auto"/>
        <w:ind w:left="27" w:right="96" w:firstLine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统在琼港附近相会，造成涨落潮流以琼港为中心的辐聚辐散现象。</w:t>
      </w:r>
      <w:r>
        <w:rPr>
          <w:rFonts w:ascii="宋体" w:hAnsi="宋体" w:eastAsia="宋体" w:cs="宋体"/>
          <w:sz w:val="28"/>
          <w:szCs w:val="28"/>
        </w:rPr>
        <w:t xml:space="preserve">进 </w:t>
      </w:r>
      <w:r>
        <w:rPr>
          <w:rFonts w:ascii="宋体" w:hAnsi="宋体" w:eastAsia="宋体" w:cs="宋体"/>
          <w:spacing w:val="-6"/>
          <w:sz w:val="28"/>
          <w:szCs w:val="28"/>
        </w:rPr>
        <w:t>一步增大了该</w:t>
      </w:r>
      <w:r>
        <w:rPr>
          <w:rFonts w:ascii="宋体" w:hAnsi="宋体" w:eastAsia="宋体" w:cs="宋体"/>
          <w:spacing w:val="-5"/>
          <w:sz w:val="28"/>
          <w:szCs w:val="28"/>
        </w:rPr>
        <w:t>处</w:t>
      </w:r>
      <w:r>
        <w:rPr>
          <w:rFonts w:ascii="宋体" w:hAnsi="宋体" w:eastAsia="宋体" w:cs="宋体"/>
          <w:spacing w:val="-3"/>
          <w:sz w:val="28"/>
          <w:szCs w:val="28"/>
        </w:rPr>
        <w:t>的潮差与潮流强度。同时潮流通道深槽内产生不对称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的环流，使</w:t>
      </w:r>
      <w:r>
        <w:rPr>
          <w:rFonts w:ascii="宋体" w:hAnsi="宋体" w:eastAsia="宋体" w:cs="宋体"/>
          <w:spacing w:val="-5"/>
          <w:sz w:val="28"/>
          <w:szCs w:val="28"/>
        </w:rPr>
        <w:t>得</w:t>
      </w:r>
      <w:r>
        <w:rPr>
          <w:rFonts w:ascii="宋体" w:hAnsi="宋体" w:eastAsia="宋体" w:cs="宋体"/>
          <w:spacing w:val="-3"/>
          <w:sz w:val="28"/>
          <w:szCs w:val="28"/>
        </w:rPr>
        <w:t>缓坡一侧环流较强，而陡坡一侧环流较弱，环流使底层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水流从深槽中</w:t>
      </w:r>
      <w:r>
        <w:rPr>
          <w:rFonts w:ascii="宋体" w:hAnsi="宋体" w:eastAsia="宋体" w:cs="宋体"/>
          <w:spacing w:val="-5"/>
          <w:sz w:val="28"/>
          <w:szCs w:val="28"/>
        </w:rPr>
        <w:t>心</w:t>
      </w:r>
      <w:r>
        <w:rPr>
          <w:rFonts w:ascii="宋体" w:hAnsi="宋体" w:eastAsia="宋体" w:cs="宋体"/>
          <w:spacing w:val="-3"/>
          <w:sz w:val="28"/>
          <w:szCs w:val="28"/>
        </w:rPr>
        <w:t>流向沙脊上部，把槽底的泥沙带向沙脊上部堆积，这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种过程使沙脊</w:t>
      </w:r>
      <w:r>
        <w:rPr>
          <w:rFonts w:ascii="宋体" w:hAnsi="宋体" w:eastAsia="宋体" w:cs="宋体"/>
          <w:spacing w:val="-5"/>
          <w:sz w:val="28"/>
          <w:szCs w:val="28"/>
        </w:rPr>
        <w:t>增</w:t>
      </w:r>
      <w:r>
        <w:rPr>
          <w:rFonts w:ascii="宋体" w:hAnsi="宋体" w:eastAsia="宋体" w:cs="宋体"/>
          <w:spacing w:val="-3"/>
          <w:sz w:val="28"/>
          <w:szCs w:val="28"/>
        </w:rPr>
        <w:t>高，深槽刷深，这就是小洋近海水道得以稳定的主要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原</w:t>
      </w:r>
      <w:r>
        <w:rPr>
          <w:rFonts w:ascii="宋体" w:hAnsi="宋体" w:eastAsia="宋体" w:cs="宋体"/>
          <w:spacing w:val="-3"/>
          <w:sz w:val="28"/>
          <w:szCs w:val="28"/>
        </w:rPr>
        <w:t>因。</w:t>
      </w:r>
    </w:p>
    <w:p>
      <w:pPr>
        <w:spacing w:before="3" w:line="415" w:lineRule="auto"/>
        <w:ind w:left="28" w:right="99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黄沙洋潮汐通道呈喇叭型从东向西伸入，至北坎岸外转向西北</w:t>
      </w:r>
      <w:r>
        <w:rPr>
          <w:rFonts w:ascii="宋体" w:hAnsi="宋体" w:eastAsia="宋体" w:cs="宋体"/>
          <w:spacing w:val="-2"/>
          <w:sz w:val="28"/>
          <w:szCs w:val="28"/>
        </w:rPr>
        <w:t>至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洋口，其主槽长23</w:t>
      </w:r>
      <w:r>
        <w:rPr>
          <w:rFonts w:ascii="宋体" w:hAnsi="宋体" w:eastAsia="宋体" w:cs="宋体"/>
          <w:sz w:val="28"/>
          <w:szCs w:val="28"/>
        </w:rPr>
        <w:t>km</w:t>
      </w:r>
      <w:r>
        <w:rPr>
          <w:rFonts w:ascii="宋体" w:hAnsi="宋体" w:eastAsia="宋体" w:cs="宋体"/>
          <w:spacing w:val="1"/>
          <w:sz w:val="28"/>
          <w:szCs w:val="28"/>
        </w:rPr>
        <w:t>，宽7-8</w:t>
      </w:r>
      <w:r>
        <w:rPr>
          <w:rFonts w:ascii="宋体" w:hAnsi="宋体" w:eastAsia="宋体" w:cs="宋体"/>
          <w:sz w:val="28"/>
          <w:szCs w:val="28"/>
        </w:rPr>
        <w:t>km</w:t>
      </w:r>
      <w:r>
        <w:rPr>
          <w:rFonts w:ascii="宋体" w:hAnsi="宋体" w:eastAsia="宋体" w:cs="宋体"/>
          <w:spacing w:val="1"/>
          <w:sz w:val="28"/>
          <w:szCs w:val="28"/>
        </w:rPr>
        <w:t>，最大海底标高-32.0</w:t>
      </w:r>
      <w:r>
        <w:rPr>
          <w:rFonts w:ascii="宋体" w:hAnsi="宋体" w:eastAsia="宋体" w:cs="宋体"/>
          <w:sz w:val="28"/>
          <w:szCs w:val="28"/>
        </w:rPr>
        <w:t>m</w:t>
      </w:r>
      <w:r>
        <w:rPr>
          <w:rFonts w:ascii="宋体" w:hAnsi="宋体" w:eastAsia="宋体" w:cs="宋体"/>
          <w:spacing w:val="1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-20.0m深槽 </w:t>
      </w:r>
      <w:r>
        <w:rPr>
          <w:rFonts w:ascii="宋体" w:hAnsi="宋体" w:eastAsia="宋体" w:cs="宋体"/>
          <w:spacing w:val="-1"/>
          <w:sz w:val="28"/>
          <w:szCs w:val="28"/>
        </w:rPr>
        <w:t>宽1.0</w:t>
      </w:r>
      <w:r>
        <w:rPr>
          <w:rFonts w:ascii="宋体" w:hAnsi="宋体" w:eastAsia="宋体" w:cs="宋体"/>
          <w:sz w:val="28"/>
          <w:szCs w:val="28"/>
        </w:rPr>
        <w:t>km</w:t>
      </w:r>
      <w:r>
        <w:rPr>
          <w:rFonts w:ascii="宋体" w:hAnsi="宋体" w:eastAsia="宋体" w:cs="宋体"/>
          <w:spacing w:val="-1"/>
          <w:sz w:val="28"/>
          <w:szCs w:val="28"/>
        </w:rPr>
        <w:t>以上，长3.</w:t>
      </w:r>
      <w:r>
        <w:rPr>
          <w:rFonts w:ascii="宋体" w:hAnsi="宋体" w:eastAsia="宋体" w:cs="宋体"/>
          <w:sz w:val="28"/>
          <w:szCs w:val="28"/>
        </w:rPr>
        <w:t>0km；-10.0m深槽宽2.0km，长3.0 km。</w:t>
      </w:r>
    </w:p>
    <w:p>
      <w:pPr>
        <w:spacing w:before="239" w:line="220" w:lineRule="auto"/>
        <w:ind w:left="28"/>
        <w:outlineLvl w:val="2"/>
        <w:rPr>
          <w:rFonts w:ascii="宋体" w:hAnsi="宋体" w:eastAsia="宋体" w:cs="宋体"/>
          <w:sz w:val="28"/>
          <w:szCs w:val="28"/>
        </w:rPr>
      </w:pPr>
      <w:bookmarkStart w:id="19" w:name="_bookmark20"/>
      <w:bookmarkEnd w:id="19"/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>3.</w:t>
      </w:r>
      <w:r>
        <w:rPr>
          <w:rFonts w:ascii="Calibri" w:hAnsi="Calibri" w:eastAsia="Calibri" w:cs="Calibri"/>
          <w:b/>
          <w:bCs/>
          <w:sz w:val="28"/>
          <w:szCs w:val="28"/>
        </w:rPr>
        <w:t>1.3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气象特征</w:t>
      </w:r>
    </w:p>
    <w:p>
      <w:pPr>
        <w:spacing w:line="450" w:lineRule="auto"/>
        <w:rPr>
          <w:rFonts w:ascii="Arial"/>
          <w:sz w:val="21"/>
        </w:rPr>
      </w:pPr>
    </w:p>
    <w:p>
      <w:pPr>
        <w:spacing w:before="91" w:line="415" w:lineRule="auto"/>
        <w:ind w:left="25" w:firstLine="5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如</w:t>
      </w:r>
      <w:r>
        <w:rPr>
          <w:rFonts w:ascii="宋体" w:hAnsi="宋体" w:eastAsia="宋体" w:cs="宋体"/>
          <w:spacing w:val="-4"/>
          <w:sz w:val="28"/>
          <w:szCs w:val="28"/>
        </w:rPr>
        <w:t>东县地处北半球中纬度及欧亚大陆东南沿海边缘，属亚热带与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温暖带的过</w:t>
      </w:r>
      <w:r>
        <w:rPr>
          <w:rFonts w:ascii="宋体" w:hAnsi="宋体" w:eastAsia="宋体" w:cs="宋体"/>
          <w:spacing w:val="-5"/>
          <w:sz w:val="28"/>
          <w:szCs w:val="28"/>
        </w:rPr>
        <w:t>渡</w:t>
      </w:r>
      <w:r>
        <w:rPr>
          <w:rFonts w:ascii="宋体" w:hAnsi="宋体" w:eastAsia="宋体" w:cs="宋体"/>
          <w:spacing w:val="-3"/>
          <w:sz w:val="28"/>
          <w:szCs w:val="28"/>
        </w:rPr>
        <w:t>地段，明显受海洋调节和季风环流的影响，形成典型的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海洋性季风气候特</w:t>
      </w:r>
      <w:r>
        <w:rPr>
          <w:rFonts w:ascii="宋体" w:hAnsi="宋体" w:eastAsia="宋体" w:cs="宋体"/>
          <w:sz w:val="28"/>
          <w:szCs w:val="28"/>
        </w:rPr>
        <w:t xml:space="preserve">点：四季分明，气候温和，雨量充沛，光照充足， </w:t>
      </w:r>
      <w:r>
        <w:rPr>
          <w:rFonts w:ascii="宋体" w:hAnsi="宋体" w:eastAsia="宋体" w:cs="宋体"/>
          <w:spacing w:val="-16"/>
          <w:sz w:val="28"/>
          <w:szCs w:val="28"/>
        </w:rPr>
        <w:t>无</w:t>
      </w:r>
      <w:r>
        <w:rPr>
          <w:rFonts w:ascii="宋体" w:hAnsi="宋体" w:eastAsia="宋体" w:cs="宋体"/>
          <w:spacing w:val="-8"/>
          <w:sz w:val="28"/>
          <w:szCs w:val="28"/>
        </w:rPr>
        <w:t>霜期长。如东县年平均日照时数为2027.3小时，日照百分率为46％，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年平均气温为14.9℃ ，极端最高气温为39.1℃ ，极端最低气温为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-10.6℃，无霜期为225天；如东县年平均降水量为1044.7</w:t>
      </w:r>
      <w:r>
        <w:rPr>
          <w:rFonts w:ascii="宋体" w:hAnsi="宋体" w:eastAsia="宋体" w:cs="宋体"/>
          <w:sz w:val="28"/>
          <w:szCs w:val="28"/>
        </w:rPr>
        <w:t>mm</w:t>
      </w:r>
      <w:r>
        <w:rPr>
          <w:rFonts w:ascii="宋体" w:hAnsi="宋体" w:eastAsia="宋体" w:cs="宋体"/>
          <w:spacing w:val="-3"/>
          <w:sz w:val="28"/>
          <w:szCs w:val="28"/>
        </w:rPr>
        <w:t>，年最</w:t>
      </w:r>
      <w:r>
        <w:rPr>
          <w:rFonts w:ascii="宋体" w:hAnsi="宋体" w:eastAsia="宋体" w:cs="宋体"/>
          <w:spacing w:val="-2"/>
          <w:sz w:val="28"/>
          <w:szCs w:val="28"/>
        </w:rPr>
        <w:t>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降雨量1533.4mm，日最大降雨量236.8mm，年平均蒸发量为土369.8m</w:t>
      </w:r>
      <w:r>
        <w:rPr>
          <w:rFonts w:ascii="宋体" w:hAnsi="宋体" w:eastAsia="宋体" w:cs="宋体"/>
          <w:spacing w:val="-1"/>
          <w:sz w:val="28"/>
          <w:szCs w:val="28"/>
        </w:rPr>
        <w:t>m</w:t>
      </w:r>
      <w:r>
        <w:rPr>
          <w:rFonts w:ascii="宋体" w:hAnsi="宋体" w:eastAsia="宋体" w:cs="宋体"/>
          <w:spacing w:val="-7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历年最大风速为20m/s，平均风速为3.0m/s，全年主导风向E</w:t>
      </w:r>
      <w:r>
        <w:rPr>
          <w:rFonts w:ascii="宋体" w:hAnsi="宋体" w:eastAsia="宋体" w:cs="宋体"/>
          <w:sz w:val="28"/>
          <w:szCs w:val="28"/>
        </w:rPr>
        <w:t>SE</w:t>
      </w:r>
      <w:r>
        <w:rPr>
          <w:rFonts w:ascii="宋体" w:hAnsi="宋体" w:eastAsia="宋体" w:cs="宋体"/>
          <w:spacing w:val="-3"/>
          <w:sz w:val="28"/>
          <w:szCs w:val="28"/>
        </w:rPr>
        <w:t>，夏季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主</w:t>
      </w:r>
      <w:r>
        <w:rPr>
          <w:rFonts w:ascii="宋体" w:hAnsi="宋体" w:eastAsia="宋体" w:cs="宋体"/>
          <w:spacing w:val="-5"/>
          <w:sz w:val="28"/>
          <w:szCs w:val="28"/>
        </w:rPr>
        <w:t>导</w:t>
      </w:r>
      <w:r>
        <w:rPr>
          <w:rFonts w:ascii="宋体" w:hAnsi="宋体" w:eastAsia="宋体" w:cs="宋体"/>
          <w:spacing w:val="-3"/>
          <w:sz w:val="28"/>
          <w:szCs w:val="28"/>
        </w:rPr>
        <w:t>风向ESE，冬季主导风向NW，风玫瑰图见图2-1。最大积雪深度为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21</w:t>
      </w:r>
      <w:r>
        <w:rPr>
          <w:rFonts w:ascii="宋体" w:hAnsi="宋体" w:eastAsia="宋体" w:cs="宋体"/>
          <w:sz w:val="28"/>
          <w:szCs w:val="28"/>
        </w:rPr>
        <w:t>cm</w:t>
      </w:r>
      <w:r>
        <w:rPr>
          <w:rFonts w:ascii="宋体" w:hAnsi="宋体" w:eastAsia="宋体" w:cs="宋体"/>
          <w:spacing w:val="-1"/>
          <w:sz w:val="28"/>
          <w:szCs w:val="28"/>
        </w:rPr>
        <w:t>，历年最多</w:t>
      </w:r>
      <w:r>
        <w:rPr>
          <w:rFonts w:ascii="宋体" w:hAnsi="宋体" w:eastAsia="宋体" w:cs="宋体"/>
          <w:sz w:val="28"/>
          <w:szCs w:val="28"/>
        </w:rPr>
        <w:t>雷暴日数为54天，历年平均雷暴日数为32.6天。</w:t>
      </w:r>
    </w:p>
    <w:p>
      <w:pPr>
        <w:sectPr>
          <w:headerReference r:id="rId30" w:type="default"/>
          <w:footerReference r:id="rId31" w:type="default"/>
          <w:pgSz w:w="11906" w:h="16839"/>
          <w:pgMar w:top="1133" w:right="1702" w:bottom="1156" w:left="1785" w:header="897" w:footer="994" w:gutter="0"/>
          <w:pgNumType w:fmt="decimal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7433" w:lineRule="exact"/>
        <w:ind w:firstLine="16"/>
        <w:textAlignment w:val="center"/>
      </w:pPr>
      <w:r>
        <w:drawing>
          <wp:inline distT="0" distB="0" distL="0" distR="0">
            <wp:extent cx="4276090" cy="471932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276344" cy="471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75" w:line="228" w:lineRule="auto"/>
        <w:ind w:left="26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图</w:t>
      </w:r>
      <w:r>
        <w:rPr>
          <w:rFonts w:ascii="宋体" w:hAnsi="宋体" w:eastAsia="宋体" w:cs="宋体"/>
          <w:spacing w:val="6"/>
          <w:sz w:val="23"/>
          <w:szCs w:val="23"/>
        </w:rPr>
        <w:t>3-1  项目所在地风玫瑰图</w:t>
      </w:r>
    </w:p>
    <w:p>
      <w:pPr>
        <w:spacing w:before="163" w:line="217" w:lineRule="auto"/>
        <w:ind w:left="33"/>
        <w:outlineLvl w:val="1"/>
        <w:rPr>
          <w:rFonts w:ascii="宋体" w:hAnsi="宋体" w:eastAsia="宋体" w:cs="宋体"/>
          <w:sz w:val="28"/>
          <w:szCs w:val="28"/>
        </w:rPr>
      </w:pPr>
      <w:bookmarkStart w:id="20" w:name="_bookmark21"/>
      <w:bookmarkEnd w:id="20"/>
      <w:bookmarkStart w:id="21" w:name="_bookmark22"/>
      <w:bookmarkEnd w:id="21"/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社会环境</w:t>
      </w:r>
    </w:p>
    <w:p>
      <w:pPr>
        <w:spacing w:before="295" w:line="221" w:lineRule="auto"/>
        <w:ind w:left="33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3.2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.1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周边地块用途</w:t>
      </w:r>
    </w:p>
    <w:p>
      <w:pPr>
        <w:spacing w:before="287" w:line="416" w:lineRule="auto"/>
        <w:ind w:left="26" w:right="15" w:firstLine="11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南通</w:t>
      </w:r>
      <w:r>
        <w:rPr>
          <w:rFonts w:ascii="宋体" w:hAnsi="宋体" w:eastAsia="宋体" w:cs="宋体"/>
          <w:spacing w:val="-6"/>
          <w:sz w:val="28"/>
          <w:szCs w:val="28"/>
        </w:rPr>
        <w:t>利</w:t>
      </w:r>
      <w:r>
        <w:rPr>
          <w:rFonts w:ascii="宋体" w:hAnsi="宋体" w:eastAsia="宋体" w:cs="宋体"/>
          <w:spacing w:val="-4"/>
          <w:sz w:val="28"/>
          <w:szCs w:val="28"/>
        </w:rPr>
        <w:t>华农化有限公司位于如东县洋口镇化学工业园区，周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边无人口集中</w:t>
      </w:r>
      <w:r>
        <w:rPr>
          <w:rFonts w:ascii="宋体" w:hAnsi="宋体" w:eastAsia="宋体" w:cs="宋体"/>
          <w:spacing w:val="-4"/>
          <w:sz w:val="28"/>
          <w:szCs w:val="28"/>
        </w:rPr>
        <w:t>居</w:t>
      </w:r>
      <w:r>
        <w:rPr>
          <w:rFonts w:ascii="宋体" w:hAnsi="宋体" w:eastAsia="宋体" w:cs="宋体"/>
          <w:spacing w:val="-3"/>
          <w:sz w:val="28"/>
          <w:szCs w:val="28"/>
        </w:rPr>
        <w:t>住区、社会关注区及学校、医院等公共设施。周边也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无文物古迹，地势相对</w:t>
      </w:r>
      <w:r>
        <w:rPr>
          <w:rFonts w:ascii="宋体" w:hAnsi="宋体" w:eastAsia="宋体" w:cs="宋体"/>
          <w:spacing w:val="-2"/>
          <w:sz w:val="28"/>
          <w:szCs w:val="28"/>
        </w:rPr>
        <w:t>开阔。地块周边情况详见图 3.2-1。</w:t>
      </w:r>
    </w:p>
    <w:p>
      <w:pPr>
        <w:sectPr>
          <w:headerReference r:id="rId32" w:type="default"/>
          <w:footerReference r:id="rId33" w:type="default"/>
          <w:pgSz w:w="11906" w:h="16839"/>
          <w:pgMar w:top="1133" w:right="1785" w:bottom="1156" w:left="1785" w:header="897" w:footer="994" w:gutter="0"/>
          <w:pgNumType w:fmt="decimal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4771" w:lineRule="exact"/>
        <w:ind w:firstLine="319"/>
        <w:textAlignment w:val="center"/>
      </w:pPr>
      <w:r>
        <w:drawing>
          <wp:inline distT="0" distB="0" distL="0" distR="0">
            <wp:extent cx="5765165" cy="30295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765291" cy="302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1" w:line="221" w:lineRule="auto"/>
        <w:ind w:left="26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图3</w:t>
      </w:r>
      <w:r>
        <w:rPr>
          <w:rFonts w:ascii="宋体" w:hAnsi="宋体" w:eastAsia="宋体" w:cs="宋体"/>
          <w:spacing w:val="-2"/>
          <w:sz w:val="28"/>
          <w:szCs w:val="28"/>
        </w:rPr>
        <w:t>.2-1 地块周边情况示意图</w:t>
      </w:r>
    </w:p>
    <w:p>
      <w:pPr>
        <w:spacing w:before="288" w:line="220" w:lineRule="auto"/>
        <w:ind w:left="335"/>
        <w:outlineLvl w:val="2"/>
        <w:rPr>
          <w:rFonts w:ascii="宋体" w:hAnsi="宋体" w:eastAsia="宋体" w:cs="宋体"/>
          <w:sz w:val="28"/>
          <w:szCs w:val="28"/>
        </w:rPr>
      </w:pPr>
      <w:bookmarkStart w:id="22" w:name="_bookmark23"/>
      <w:bookmarkEnd w:id="22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3.2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.2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敏感目标分布</w:t>
      </w:r>
    </w:p>
    <w:p>
      <w:pPr>
        <w:spacing w:before="290" w:line="624" w:lineRule="exact"/>
        <w:ind w:left="8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position w:val="26"/>
          <w:sz w:val="28"/>
          <w:szCs w:val="28"/>
        </w:rPr>
        <w:t>根</w:t>
      </w:r>
      <w:r>
        <w:rPr>
          <w:rFonts w:ascii="宋体" w:hAnsi="宋体" w:eastAsia="宋体" w:cs="宋体"/>
          <w:spacing w:val="-8"/>
          <w:position w:val="26"/>
          <w:sz w:val="28"/>
          <w:szCs w:val="28"/>
        </w:rPr>
        <w:t>据企业所在地周边 5km 环境现状调查，确定具体的环境敏感保</w:t>
      </w:r>
    </w:p>
    <w:p>
      <w:pPr>
        <w:spacing w:before="1" w:line="220" w:lineRule="auto"/>
        <w:ind w:left="3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护目</w:t>
      </w:r>
      <w:r>
        <w:rPr>
          <w:rFonts w:ascii="宋体" w:hAnsi="宋体" w:eastAsia="宋体" w:cs="宋体"/>
          <w:spacing w:val="-6"/>
          <w:sz w:val="28"/>
          <w:szCs w:val="28"/>
        </w:rPr>
        <w:t>标</w:t>
      </w:r>
      <w:r>
        <w:rPr>
          <w:rFonts w:ascii="宋体" w:hAnsi="宋体" w:eastAsia="宋体" w:cs="宋体"/>
          <w:spacing w:val="-5"/>
          <w:sz w:val="28"/>
          <w:szCs w:val="28"/>
        </w:rPr>
        <w:t>见表 3.2.2-1。</w:t>
      </w:r>
    </w:p>
    <w:p>
      <w:pPr>
        <w:spacing w:before="154" w:line="222" w:lineRule="auto"/>
        <w:ind w:left="155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hAnsi="宋体" w:eastAsia="宋体" w:cs="宋体"/>
          <w:spacing w:val="12"/>
          <w:sz w:val="23"/>
          <w:szCs w:val="23"/>
        </w:rPr>
        <w:t xml:space="preserve"> </w:t>
      </w:r>
      <w:r>
        <w:rPr>
          <w:rFonts w:ascii="Calibri" w:hAnsi="Calibri" w:eastAsia="Calibri" w:cs="Calibri"/>
          <w:b/>
          <w:bCs/>
          <w:spacing w:val="12"/>
          <w:sz w:val="23"/>
          <w:szCs w:val="23"/>
        </w:rPr>
        <w:t>3</w:t>
      </w:r>
      <w:r>
        <w:rPr>
          <w:rFonts w:ascii="Calibri" w:hAnsi="Calibri" w:eastAsia="Calibri" w:cs="Calibri"/>
          <w:b/>
          <w:bCs/>
          <w:spacing w:val="10"/>
          <w:sz w:val="23"/>
          <w:szCs w:val="23"/>
        </w:rPr>
        <w:t>.</w:t>
      </w:r>
      <w:r>
        <w:rPr>
          <w:rFonts w:ascii="Calibri" w:hAnsi="Calibri" w:eastAsia="Calibri" w:cs="Calibri"/>
          <w:b/>
          <w:bCs/>
          <w:spacing w:val="6"/>
          <w:sz w:val="23"/>
          <w:szCs w:val="23"/>
        </w:rPr>
        <w:t>2.2-1</w:t>
      </w:r>
      <w:r>
        <w:rPr>
          <w:rFonts w:ascii="Calibri" w:hAnsi="Calibri" w:eastAsia="Calibri" w:cs="Calibri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本公司所在区域环境保护敏感目标情况一览表</w:t>
      </w:r>
    </w:p>
    <w:tbl>
      <w:tblPr>
        <w:tblStyle w:val="13"/>
        <w:tblW w:w="89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1700"/>
        <w:gridCol w:w="1769"/>
        <w:gridCol w:w="24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052" w:type="dxa"/>
            <w:vAlign w:val="top"/>
          </w:tcPr>
          <w:p>
            <w:pPr>
              <w:spacing w:before="40" w:line="230" w:lineRule="auto"/>
              <w:ind w:left="1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700" w:type="dxa"/>
            <w:vAlign w:val="top"/>
          </w:tcPr>
          <w:p>
            <w:pPr>
              <w:spacing w:before="40" w:line="228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感目标类型</w:t>
            </w:r>
          </w:p>
        </w:tc>
        <w:tc>
          <w:tcPr>
            <w:tcW w:w="1769" w:type="dxa"/>
            <w:vAlign w:val="top"/>
          </w:tcPr>
          <w:p>
            <w:pPr>
              <w:spacing w:before="39" w:line="229" w:lineRule="auto"/>
              <w:ind w:left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相对厂址方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2412" w:type="dxa"/>
            <w:vAlign w:val="top"/>
          </w:tcPr>
          <w:p>
            <w:pPr>
              <w:spacing w:before="39" w:line="229" w:lineRule="auto"/>
              <w:ind w:lef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相对厂界距离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052" w:type="dxa"/>
            <w:vAlign w:val="top"/>
          </w:tcPr>
          <w:p>
            <w:pPr>
              <w:spacing w:before="62" w:line="228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通天材科技有限公司</w:t>
            </w:r>
          </w:p>
        </w:tc>
        <w:tc>
          <w:tcPr>
            <w:tcW w:w="1700" w:type="dxa"/>
            <w:vAlign w:val="top"/>
          </w:tcPr>
          <w:p>
            <w:pPr>
              <w:spacing w:before="62" w:line="239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业企业</w:t>
            </w:r>
          </w:p>
        </w:tc>
        <w:tc>
          <w:tcPr>
            <w:tcW w:w="1769" w:type="dxa"/>
            <w:vAlign w:val="top"/>
          </w:tcPr>
          <w:p>
            <w:pPr>
              <w:spacing w:before="63" w:line="232" w:lineRule="auto"/>
              <w:ind w:left="8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西</w:t>
            </w:r>
          </w:p>
        </w:tc>
        <w:tc>
          <w:tcPr>
            <w:tcW w:w="2412" w:type="dxa"/>
            <w:vAlign w:val="top"/>
          </w:tcPr>
          <w:p>
            <w:pPr>
              <w:spacing w:before="63" w:line="229" w:lineRule="auto"/>
              <w:ind w:left="9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相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052" w:type="dxa"/>
            <w:vAlign w:val="top"/>
          </w:tcPr>
          <w:p>
            <w:pPr>
              <w:spacing w:before="64" w:line="228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南通凯塔化工科技有限公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司</w:t>
            </w:r>
          </w:p>
        </w:tc>
        <w:tc>
          <w:tcPr>
            <w:tcW w:w="1700" w:type="dxa"/>
            <w:vAlign w:val="top"/>
          </w:tcPr>
          <w:p>
            <w:pPr>
              <w:spacing w:before="64" w:line="23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业企业</w:t>
            </w:r>
          </w:p>
        </w:tc>
        <w:tc>
          <w:tcPr>
            <w:tcW w:w="1769" w:type="dxa"/>
            <w:vAlign w:val="top"/>
          </w:tcPr>
          <w:p>
            <w:pPr>
              <w:spacing w:before="65" w:line="228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东</w:t>
            </w:r>
          </w:p>
        </w:tc>
        <w:tc>
          <w:tcPr>
            <w:tcW w:w="2412" w:type="dxa"/>
            <w:vAlign w:val="top"/>
          </w:tcPr>
          <w:p>
            <w:pPr>
              <w:spacing w:before="65" w:line="229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相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052" w:type="dxa"/>
            <w:vAlign w:val="top"/>
          </w:tcPr>
          <w:p>
            <w:pPr>
              <w:spacing w:before="65" w:line="269" w:lineRule="auto"/>
              <w:ind w:left="359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江苏优普生物化学科技股份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vAlign w:val="top"/>
          </w:tcPr>
          <w:p>
            <w:pPr>
              <w:spacing w:before="232" w:line="23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业企业</w:t>
            </w:r>
          </w:p>
        </w:tc>
        <w:tc>
          <w:tcPr>
            <w:tcW w:w="1769" w:type="dxa"/>
            <w:vAlign w:val="top"/>
          </w:tcPr>
          <w:p>
            <w:pPr>
              <w:spacing w:before="233" w:line="228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东</w:t>
            </w:r>
          </w:p>
        </w:tc>
        <w:tc>
          <w:tcPr>
            <w:tcW w:w="2412" w:type="dxa"/>
            <w:vAlign w:val="top"/>
          </w:tcPr>
          <w:p>
            <w:pPr>
              <w:spacing w:before="274" w:line="186" w:lineRule="auto"/>
              <w:ind w:left="10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052" w:type="dxa"/>
            <w:vAlign w:val="top"/>
          </w:tcPr>
          <w:p>
            <w:pPr>
              <w:spacing w:before="65" w:line="270" w:lineRule="auto"/>
              <w:ind w:left="365" w:right="107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迈克斯 (如东) 化工有限公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司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西厂区</w:t>
            </w:r>
          </w:p>
        </w:tc>
        <w:tc>
          <w:tcPr>
            <w:tcW w:w="1700" w:type="dxa"/>
            <w:vAlign w:val="top"/>
          </w:tcPr>
          <w:p>
            <w:pPr>
              <w:spacing w:before="233" w:line="23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业企业</w:t>
            </w:r>
          </w:p>
        </w:tc>
        <w:tc>
          <w:tcPr>
            <w:tcW w:w="1769" w:type="dxa"/>
            <w:vAlign w:val="top"/>
          </w:tcPr>
          <w:p>
            <w:pPr>
              <w:spacing w:before="233" w:line="232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北</w:t>
            </w:r>
          </w:p>
        </w:tc>
        <w:tc>
          <w:tcPr>
            <w:tcW w:w="2412" w:type="dxa"/>
            <w:vAlign w:val="top"/>
          </w:tcPr>
          <w:p>
            <w:pPr>
              <w:spacing w:before="275" w:line="186" w:lineRule="auto"/>
              <w:ind w:left="10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30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052" w:type="dxa"/>
            <w:vAlign w:val="top"/>
          </w:tcPr>
          <w:p>
            <w:pPr>
              <w:spacing w:before="66" w:line="270" w:lineRule="auto"/>
              <w:ind w:left="366" w:right="107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江苏亨利锂电新材料有限公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司</w:t>
            </w:r>
          </w:p>
        </w:tc>
        <w:tc>
          <w:tcPr>
            <w:tcW w:w="1700" w:type="dxa"/>
            <w:vAlign w:val="top"/>
          </w:tcPr>
          <w:p>
            <w:pPr>
              <w:spacing w:before="232" w:line="23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业企业</w:t>
            </w:r>
          </w:p>
        </w:tc>
        <w:tc>
          <w:tcPr>
            <w:tcW w:w="1769" w:type="dxa"/>
            <w:vAlign w:val="top"/>
          </w:tcPr>
          <w:p>
            <w:pPr>
              <w:spacing w:before="233" w:line="22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东南</w:t>
            </w:r>
          </w:p>
        </w:tc>
        <w:tc>
          <w:tcPr>
            <w:tcW w:w="2412" w:type="dxa"/>
            <w:vAlign w:val="top"/>
          </w:tcPr>
          <w:p>
            <w:pPr>
              <w:spacing w:before="277" w:line="186" w:lineRule="auto"/>
              <w:ind w:left="10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30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052" w:type="dxa"/>
            <w:vAlign w:val="top"/>
          </w:tcPr>
          <w:p>
            <w:pPr>
              <w:spacing w:before="67" w:line="231" w:lineRule="auto"/>
              <w:ind w:left="1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河</w:t>
            </w:r>
          </w:p>
        </w:tc>
        <w:tc>
          <w:tcPr>
            <w:tcW w:w="1700" w:type="dxa"/>
            <w:vAlign w:val="top"/>
          </w:tcPr>
          <w:p>
            <w:pPr>
              <w:spacing w:before="67" w:line="231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河流</w:t>
            </w:r>
          </w:p>
        </w:tc>
        <w:tc>
          <w:tcPr>
            <w:tcW w:w="1769" w:type="dxa"/>
            <w:vAlign w:val="top"/>
          </w:tcPr>
          <w:p>
            <w:pPr>
              <w:spacing w:before="67" w:line="231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南</w:t>
            </w:r>
          </w:p>
        </w:tc>
        <w:tc>
          <w:tcPr>
            <w:tcW w:w="2412" w:type="dxa"/>
            <w:vAlign w:val="top"/>
          </w:tcPr>
          <w:p>
            <w:pPr>
              <w:spacing w:before="111" w:line="186" w:lineRule="auto"/>
              <w:ind w:left="102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18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</w:t>
            </w:r>
          </w:p>
        </w:tc>
      </w:tr>
    </w:tbl>
    <w:p>
      <w:pPr>
        <w:spacing w:line="390" w:lineRule="auto"/>
        <w:rPr>
          <w:rFonts w:ascii="Arial"/>
          <w:sz w:val="21"/>
        </w:rPr>
      </w:pPr>
    </w:p>
    <w:p>
      <w:pPr>
        <w:spacing w:before="91" w:line="221" w:lineRule="auto"/>
        <w:ind w:left="329"/>
        <w:outlineLvl w:val="0"/>
        <w:rPr>
          <w:rFonts w:ascii="宋体" w:hAnsi="宋体" w:eastAsia="宋体" w:cs="宋体"/>
          <w:sz w:val="28"/>
          <w:szCs w:val="28"/>
        </w:rPr>
      </w:pPr>
      <w:bookmarkStart w:id="23" w:name="_bookmark24"/>
      <w:bookmarkEnd w:id="23"/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企业生产及污染防治情况</w:t>
      </w:r>
    </w:p>
    <w:p>
      <w:pPr>
        <w:spacing w:before="289" w:line="221" w:lineRule="auto"/>
        <w:ind w:left="329"/>
        <w:outlineLvl w:val="1"/>
        <w:rPr>
          <w:rFonts w:ascii="宋体" w:hAnsi="宋体" w:eastAsia="宋体" w:cs="宋体"/>
          <w:sz w:val="28"/>
          <w:szCs w:val="28"/>
        </w:rPr>
      </w:pPr>
      <w:bookmarkStart w:id="24" w:name="_bookmark25"/>
      <w:bookmarkEnd w:id="24"/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.1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企业生产概况</w:t>
      </w:r>
    </w:p>
    <w:p>
      <w:pPr>
        <w:sectPr>
          <w:headerReference r:id="rId34" w:type="default"/>
          <w:footerReference r:id="rId35" w:type="default"/>
          <w:pgSz w:w="11906" w:h="16839"/>
          <w:pgMar w:top="1133" w:right="1024" w:bottom="1157" w:left="1483" w:header="897" w:footer="994" w:gutter="0"/>
          <w:pgNumType w:fmt="decimal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75" w:line="221" w:lineRule="auto"/>
        <w:ind w:left="32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.1-1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主体工程及产品方案</w:t>
      </w:r>
    </w:p>
    <w:tbl>
      <w:tblPr>
        <w:tblStyle w:val="13"/>
        <w:tblW w:w="9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2125"/>
        <w:gridCol w:w="2339"/>
        <w:gridCol w:w="33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990" w:type="dxa"/>
            <w:vAlign w:val="top"/>
          </w:tcPr>
          <w:p>
            <w:pPr>
              <w:spacing w:before="118" w:line="228" w:lineRule="auto"/>
              <w:ind w:left="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2125" w:type="dxa"/>
            <w:vAlign w:val="top"/>
          </w:tcPr>
          <w:p>
            <w:pPr>
              <w:spacing w:before="93" w:line="305" w:lineRule="exact"/>
              <w:ind w:left="178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23"/>
                <w:szCs w:val="23"/>
              </w:rPr>
              <w:t>环评批复能力</w:t>
            </w:r>
            <w:r>
              <w:rPr>
                <w:rFonts w:ascii="Calibri" w:hAnsi="Calibri" w:eastAsia="Calibri" w:cs="Calibri"/>
                <w:position w:val="1"/>
                <w:sz w:val="23"/>
                <w:szCs w:val="23"/>
              </w:rPr>
              <w:t>t</w:t>
            </w:r>
            <w:r>
              <w:rPr>
                <w:rFonts w:ascii="Calibri" w:hAnsi="Calibri" w:eastAsia="Calibri" w:cs="Calibri"/>
                <w:spacing w:val="17"/>
                <w:position w:val="1"/>
                <w:sz w:val="23"/>
                <w:szCs w:val="23"/>
              </w:rPr>
              <w:t>/</w:t>
            </w:r>
            <w:r>
              <w:rPr>
                <w:rFonts w:ascii="Calibri" w:hAnsi="Calibri" w:eastAsia="Calibri" w:cs="Calibri"/>
                <w:position w:val="1"/>
                <w:sz w:val="23"/>
                <w:szCs w:val="23"/>
              </w:rPr>
              <w:t>a</w:t>
            </w:r>
          </w:p>
        </w:tc>
        <w:tc>
          <w:tcPr>
            <w:tcW w:w="2339" w:type="dxa"/>
            <w:vAlign w:val="top"/>
          </w:tcPr>
          <w:p>
            <w:pPr>
              <w:spacing w:before="93" w:line="305" w:lineRule="exact"/>
              <w:ind w:left="291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position w:val="1"/>
                <w:sz w:val="23"/>
                <w:szCs w:val="23"/>
              </w:rPr>
              <w:t>实</w:t>
            </w:r>
            <w:r>
              <w:rPr>
                <w:rFonts w:ascii="宋体" w:hAnsi="宋体" w:eastAsia="宋体" w:cs="宋体"/>
                <w:spacing w:val="16"/>
                <w:position w:val="1"/>
                <w:sz w:val="23"/>
                <w:szCs w:val="23"/>
              </w:rPr>
              <w:t>际生产能力</w:t>
            </w:r>
            <w:r>
              <w:rPr>
                <w:rFonts w:ascii="Calibri" w:hAnsi="Calibri" w:eastAsia="Calibri" w:cs="Calibri"/>
                <w:position w:val="1"/>
                <w:sz w:val="23"/>
                <w:szCs w:val="23"/>
              </w:rPr>
              <w:t>t</w:t>
            </w:r>
            <w:r>
              <w:rPr>
                <w:rFonts w:ascii="Calibri" w:hAnsi="Calibri" w:eastAsia="Calibri" w:cs="Calibri"/>
                <w:spacing w:val="16"/>
                <w:position w:val="1"/>
                <w:sz w:val="23"/>
                <w:szCs w:val="23"/>
              </w:rPr>
              <w:t>/</w:t>
            </w:r>
            <w:r>
              <w:rPr>
                <w:rFonts w:ascii="Calibri" w:hAnsi="Calibri" w:eastAsia="Calibri" w:cs="Calibri"/>
                <w:position w:val="1"/>
                <w:sz w:val="23"/>
                <w:szCs w:val="23"/>
              </w:rPr>
              <w:t>a</w:t>
            </w:r>
          </w:p>
        </w:tc>
        <w:tc>
          <w:tcPr>
            <w:tcW w:w="3333" w:type="dxa"/>
            <w:vAlign w:val="top"/>
          </w:tcPr>
          <w:p>
            <w:pPr>
              <w:spacing w:before="118" w:line="228" w:lineRule="auto"/>
              <w:ind w:left="1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息来源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90" w:type="dxa"/>
            <w:vAlign w:val="top"/>
          </w:tcPr>
          <w:p>
            <w:pPr>
              <w:spacing w:before="44" w:line="266" w:lineRule="exact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1"/>
                <w:position w:val="1"/>
                <w:sz w:val="20"/>
                <w:szCs w:val="20"/>
              </w:rPr>
              <w:t>4</w:t>
            </w:r>
            <w:r>
              <w:rPr>
                <w:rFonts w:ascii="Calibri" w:hAnsi="Calibri" w:eastAsia="Calibri" w:cs="Calibri"/>
                <w:spacing w:val="7"/>
                <w:position w:val="1"/>
                <w:sz w:val="20"/>
                <w:szCs w:val="20"/>
              </w:rPr>
              <w:t>1%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草甘膦水剂</w:t>
            </w:r>
          </w:p>
        </w:tc>
        <w:tc>
          <w:tcPr>
            <w:tcW w:w="2125" w:type="dxa"/>
            <w:vAlign w:val="top"/>
          </w:tcPr>
          <w:p>
            <w:pPr>
              <w:spacing w:before="105" w:line="186" w:lineRule="auto"/>
              <w:ind w:left="7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3</w:t>
            </w: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>8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000</w:t>
            </w:r>
          </w:p>
        </w:tc>
        <w:tc>
          <w:tcPr>
            <w:tcW w:w="2339" w:type="dxa"/>
            <w:vAlign w:val="top"/>
          </w:tcPr>
          <w:p>
            <w:pPr>
              <w:spacing w:before="105" w:line="186" w:lineRule="auto"/>
              <w:ind w:left="86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0000</w:t>
            </w:r>
          </w:p>
        </w:tc>
        <w:tc>
          <w:tcPr>
            <w:tcW w:w="3333" w:type="dxa"/>
            <w:vMerge w:val="restart"/>
            <w:tcBorders>
              <w:bottom w:val="nil"/>
            </w:tcBorders>
            <w:vAlign w:val="top"/>
          </w:tcPr>
          <w:p>
            <w:pPr>
              <w:spacing w:before="52" w:line="281" w:lineRule="auto"/>
              <w:ind w:left="128" w:right="180" w:firstLine="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《南通利华农化有限公司突发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境事件应急预案》，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备案编号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>
            <w:pPr>
              <w:spacing w:line="186" w:lineRule="auto"/>
              <w:ind w:left="675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8"/>
                <w:sz w:val="23"/>
                <w:szCs w:val="23"/>
              </w:rPr>
              <w:t>3</w:t>
            </w:r>
            <w:r>
              <w:rPr>
                <w:rFonts w:ascii="Calibri" w:hAnsi="Calibri" w:eastAsia="Calibri" w:cs="Calibri"/>
                <w:spacing w:val="5"/>
                <w:sz w:val="23"/>
                <w:szCs w:val="23"/>
              </w:rPr>
              <w:t>20623-2020-085-</w:t>
            </w:r>
            <w:r>
              <w:rPr>
                <w:rFonts w:ascii="Calibri" w:hAnsi="Calibri" w:eastAsia="Calibri" w:cs="Calibri"/>
                <w:sz w:val="23"/>
                <w:szCs w:val="23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90" w:type="dxa"/>
            <w:vAlign w:val="top"/>
          </w:tcPr>
          <w:p>
            <w:pPr>
              <w:spacing w:before="169" w:line="265" w:lineRule="exact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position w:val="1"/>
                <w:sz w:val="20"/>
                <w:szCs w:val="20"/>
              </w:rPr>
              <w:t>62%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草甘膦水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剂</w:t>
            </w:r>
          </w:p>
        </w:tc>
        <w:tc>
          <w:tcPr>
            <w:tcW w:w="2125" w:type="dxa"/>
            <w:vAlign w:val="top"/>
          </w:tcPr>
          <w:p>
            <w:pPr>
              <w:spacing w:before="232" w:line="186" w:lineRule="auto"/>
              <w:ind w:left="7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0000</w:t>
            </w:r>
          </w:p>
        </w:tc>
        <w:tc>
          <w:tcPr>
            <w:tcW w:w="2339" w:type="dxa"/>
            <w:vAlign w:val="top"/>
          </w:tcPr>
          <w:p>
            <w:pPr>
              <w:spacing w:before="232" w:line="186" w:lineRule="auto"/>
              <w:ind w:left="86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10000</w:t>
            </w:r>
          </w:p>
        </w:tc>
        <w:tc>
          <w:tcPr>
            <w:tcW w:w="33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99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甘膦原药</w:t>
            </w:r>
          </w:p>
        </w:tc>
        <w:tc>
          <w:tcPr>
            <w:tcW w:w="212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75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12000</w:t>
            </w:r>
          </w:p>
        </w:tc>
        <w:tc>
          <w:tcPr>
            <w:tcW w:w="23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322" w:lineRule="auto"/>
              <w:ind w:left="812" w:right="257" w:hanging="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仅于 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2009.10-2010.1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月生产</w:t>
            </w:r>
          </w:p>
        </w:tc>
        <w:tc>
          <w:tcPr>
            <w:tcW w:w="3333" w:type="dxa"/>
            <w:vAlign w:val="top"/>
          </w:tcPr>
          <w:p>
            <w:pPr>
              <w:spacing w:before="34" w:line="265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 xml:space="preserve">人员访谈，及年产 </w:t>
            </w:r>
            <w:r>
              <w:rPr>
                <w:rFonts w:ascii="Calibri" w:hAnsi="Calibri" w:eastAsia="Calibri" w:cs="Calibri"/>
                <w:spacing w:val="-2"/>
                <w:position w:val="1"/>
                <w:sz w:val="20"/>
                <w:szCs w:val="20"/>
              </w:rPr>
              <w:t xml:space="preserve">4  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 xml:space="preserve">万吨 </w:t>
            </w:r>
            <w:r>
              <w:rPr>
                <w:rFonts w:ascii="Calibri" w:hAnsi="Calibri" w:eastAsia="Calibri" w:cs="Calibri"/>
                <w:spacing w:val="-1"/>
                <w:position w:val="1"/>
                <w:sz w:val="20"/>
                <w:szCs w:val="20"/>
              </w:rPr>
              <w:t>10%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草甘</w:t>
            </w:r>
          </w:p>
          <w:p>
            <w:pPr>
              <w:spacing w:before="46" w:line="266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膦水剂、</w:t>
            </w:r>
            <w:r>
              <w:rPr>
                <w:rFonts w:ascii="Calibri" w:hAnsi="Calibri" w:eastAsia="Calibri" w:cs="Calibri"/>
                <w:spacing w:val="1"/>
                <w:position w:val="1"/>
                <w:sz w:val="20"/>
                <w:szCs w:val="20"/>
              </w:rPr>
              <w:t xml:space="preserve">3.8 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 xml:space="preserve">万吨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41%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草甘膦水剂、</w:t>
            </w:r>
          </w:p>
          <w:p>
            <w:pPr>
              <w:spacing w:before="46" w:line="265" w:lineRule="exact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position w:val="1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万吨 </w:t>
            </w:r>
            <w:r>
              <w:rPr>
                <w:rFonts w:ascii="Calibri" w:hAnsi="Calibri" w:eastAsia="Calibri" w:cs="Calibri"/>
                <w:spacing w:val="5"/>
                <w:position w:val="1"/>
                <w:sz w:val="20"/>
                <w:szCs w:val="20"/>
              </w:rPr>
              <w:t xml:space="preserve">62%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草甘膦水剂项目通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环</w:t>
            </w:r>
          </w:p>
          <w:p>
            <w:pPr>
              <w:spacing w:before="46" w:line="265" w:lineRule="exact"/>
              <w:ind w:left="9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验</w:t>
            </w:r>
            <w:r>
              <w:rPr>
                <w:rFonts w:ascii="Calibri" w:hAnsi="Calibri" w:eastAsia="Calibri" w:cs="Calibri"/>
                <w:spacing w:val="5"/>
                <w:position w:val="1"/>
                <w:sz w:val="20"/>
                <w:szCs w:val="20"/>
              </w:rPr>
              <w:t xml:space="preserve">[2011]0001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号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21" w:lineRule="auto"/>
        <w:ind w:left="2798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表4.1-2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主要原辅材料情况一览表</w:t>
      </w:r>
    </w:p>
    <w:p>
      <w:pPr>
        <w:tabs>
          <w:tab w:val="left" w:pos="2706"/>
        </w:tabs>
        <w:spacing w:before="297" w:line="229" w:lineRule="auto"/>
        <w:ind w:left="260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z w:val="20"/>
          <w:szCs w:val="20"/>
        </w:rPr>
        <w:tab/>
      </w:r>
      <w:r>
        <w:rPr>
          <w:rFonts w:ascii="微软雅黑" w:hAnsi="微软雅黑" w:eastAsia="微软雅黑" w:cs="微软雅黑"/>
          <w:spacing w:val="16"/>
          <w:sz w:val="20"/>
          <w:szCs w:val="20"/>
        </w:rPr>
        <w:t>(</w:t>
      </w:r>
      <w:r>
        <w:rPr>
          <w:rFonts w:ascii="微软雅黑" w:hAnsi="微软雅黑" w:eastAsia="微软雅黑" w:cs="微软雅黑"/>
          <w:spacing w:val="1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1 ) 41%草甘膦水剂主要原辅材料及能源消耗表</w:t>
      </w:r>
    </w:p>
    <w:p>
      <w:pPr>
        <w:spacing w:line="117" w:lineRule="exact"/>
      </w:pPr>
    </w:p>
    <w:tbl>
      <w:tblPr>
        <w:tblStyle w:val="13"/>
        <w:tblW w:w="8216" w:type="dxa"/>
        <w:tblInd w:w="9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342"/>
        <w:gridCol w:w="1176"/>
        <w:gridCol w:w="817"/>
        <w:gridCol w:w="1070"/>
        <w:gridCol w:w="1037"/>
        <w:gridCol w:w="991"/>
        <w:gridCol w:w="10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11" w:type="dxa"/>
            <w:tcBorders>
              <w:left w:val="nil"/>
            </w:tcBorders>
            <w:vAlign w:val="top"/>
          </w:tcPr>
          <w:p>
            <w:pPr>
              <w:spacing w:before="286" w:line="192" w:lineRule="auto"/>
              <w:ind w:left="19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序号</w:t>
            </w:r>
          </w:p>
        </w:tc>
        <w:tc>
          <w:tcPr>
            <w:tcW w:w="1342" w:type="dxa"/>
            <w:vAlign w:val="top"/>
          </w:tcPr>
          <w:p>
            <w:pPr>
              <w:spacing w:before="287" w:line="191" w:lineRule="auto"/>
              <w:ind w:left="50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名称</w:t>
            </w:r>
          </w:p>
        </w:tc>
        <w:tc>
          <w:tcPr>
            <w:tcW w:w="1176" w:type="dxa"/>
            <w:vAlign w:val="top"/>
          </w:tcPr>
          <w:p>
            <w:pPr>
              <w:spacing w:before="132" w:line="229" w:lineRule="auto"/>
              <w:ind w:left="3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消耗量</w:t>
            </w:r>
          </w:p>
          <w:p>
            <w:pPr>
              <w:spacing w:before="1" w:line="226" w:lineRule="auto"/>
              <w:ind w:left="4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t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a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)</w:t>
            </w:r>
          </w:p>
        </w:tc>
        <w:tc>
          <w:tcPr>
            <w:tcW w:w="817" w:type="dxa"/>
            <w:vAlign w:val="top"/>
          </w:tcPr>
          <w:p>
            <w:pPr>
              <w:spacing w:before="289" w:line="190" w:lineRule="auto"/>
              <w:ind w:left="2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性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状</w:t>
            </w:r>
          </w:p>
        </w:tc>
        <w:tc>
          <w:tcPr>
            <w:tcW w:w="1070" w:type="dxa"/>
            <w:vAlign w:val="top"/>
          </w:tcPr>
          <w:p>
            <w:pPr>
              <w:spacing w:before="287" w:line="191" w:lineRule="auto"/>
              <w:ind w:left="3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格</w:t>
            </w:r>
          </w:p>
        </w:tc>
        <w:tc>
          <w:tcPr>
            <w:tcW w:w="1037" w:type="dxa"/>
            <w:vAlign w:val="top"/>
          </w:tcPr>
          <w:p>
            <w:pPr>
              <w:spacing w:before="132" w:line="229" w:lineRule="auto"/>
              <w:ind w:left="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最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大储量</w:t>
            </w:r>
          </w:p>
          <w:p>
            <w:pPr>
              <w:spacing w:before="1" w:line="226" w:lineRule="auto"/>
              <w:ind w:left="4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t)</w:t>
            </w:r>
          </w:p>
        </w:tc>
        <w:tc>
          <w:tcPr>
            <w:tcW w:w="991" w:type="dxa"/>
            <w:vAlign w:val="top"/>
          </w:tcPr>
          <w:p>
            <w:pPr>
              <w:spacing w:before="287" w:line="191" w:lineRule="auto"/>
              <w:ind w:left="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存方式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>
            <w:pPr>
              <w:spacing w:before="287" w:line="191" w:lineRule="auto"/>
              <w:ind w:left="19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存地点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1" w:type="dxa"/>
            <w:tcBorders>
              <w:left w:val="nil"/>
            </w:tcBorders>
            <w:vAlign w:val="top"/>
          </w:tcPr>
          <w:p>
            <w:pPr>
              <w:spacing w:before="134" w:line="180" w:lineRule="auto"/>
              <w:ind w:left="33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spacing w:before="122" w:line="191" w:lineRule="auto"/>
              <w:ind w:left="2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草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甘膦原粉</w:t>
            </w:r>
          </w:p>
        </w:tc>
        <w:tc>
          <w:tcPr>
            <w:tcW w:w="1176" w:type="dxa"/>
            <w:vAlign w:val="top"/>
          </w:tcPr>
          <w:p>
            <w:pPr>
              <w:spacing w:before="134" w:line="180" w:lineRule="auto"/>
              <w:ind w:left="34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400</w:t>
            </w:r>
          </w:p>
        </w:tc>
        <w:tc>
          <w:tcPr>
            <w:tcW w:w="817" w:type="dxa"/>
            <w:vAlign w:val="top"/>
          </w:tcPr>
          <w:p>
            <w:pPr>
              <w:spacing w:before="123" w:line="190" w:lineRule="auto"/>
              <w:ind w:left="2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固体</w:t>
            </w:r>
          </w:p>
        </w:tc>
        <w:tc>
          <w:tcPr>
            <w:tcW w:w="1070" w:type="dxa"/>
            <w:vAlign w:val="top"/>
          </w:tcPr>
          <w:p>
            <w:pPr>
              <w:spacing w:before="89" w:line="235" w:lineRule="auto"/>
              <w:ind w:left="25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≥95.0%</w:t>
            </w:r>
          </w:p>
        </w:tc>
        <w:tc>
          <w:tcPr>
            <w:tcW w:w="1037" w:type="dxa"/>
            <w:vAlign w:val="top"/>
          </w:tcPr>
          <w:p>
            <w:pPr>
              <w:spacing w:before="134" w:line="180" w:lineRule="auto"/>
              <w:ind w:left="3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00</w:t>
            </w:r>
          </w:p>
        </w:tc>
        <w:tc>
          <w:tcPr>
            <w:tcW w:w="991" w:type="dxa"/>
            <w:vAlign w:val="top"/>
          </w:tcPr>
          <w:p>
            <w:pPr>
              <w:spacing w:before="122" w:line="191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袋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装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>
            <w:pPr>
              <w:spacing w:before="121" w:line="192" w:lineRule="auto"/>
              <w:ind w:left="37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仓库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1" w:type="dxa"/>
            <w:tcBorders>
              <w:left w:val="nil"/>
            </w:tcBorders>
            <w:vAlign w:val="top"/>
          </w:tcPr>
          <w:p>
            <w:pPr>
              <w:spacing w:before="136" w:line="180" w:lineRule="auto"/>
              <w:ind w:left="3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2</w:t>
            </w:r>
          </w:p>
        </w:tc>
        <w:tc>
          <w:tcPr>
            <w:tcW w:w="1342" w:type="dxa"/>
            <w:vAlign w:val="top"/>
          </w:tcPr>
          <w:p>
            <w:pPr>
              <w:spacing w:before="125" w:line="190" w:lineRule="auto"/>
              <w:ind w:left="4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异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丙胺</w:t>
            </w:r>
          </w:p>
        </w:tc>
        <w:tc>
          <w:tcPr>
            <w:tcW w:w="1176" w:type="dxa"/>
            <w:vAlign w:val="top"/>
          </w:tcPr>
          <w:p>
            <w:pPr>
              <w:spacing w:before="136" w:line="180" w:lineRule="auto"/>
              <w:ind w:left="3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4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000</w:t>
            </w:r>
          </w:p>
        </w:tc>
        <w:tc>
          <w:tcPr>
            <w:tcW w:w="817" w:type="dxa"/>
            <w:vAlign w:val="top"/>
          </w:tcPr>
          <w:p>
            <w:pPr>
              <w:spacing w:before="124" w:line="191" w:lineRule="auto"/>
              <w:ind w:left="2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液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体</w:t>
            </w:r>
          </w:p>
        </w:tc>
        <w:tc>
          <w:tcPr>
            <w:tcW w:w="1070" w:type="dxa"/>
            <w:vAlign w:val="top"/>
          </w:tcPr>
          <w:p>
            <w:pPr>
              <w:spacing w:before="90" w:line="233" w:lineRule="auto"/>
              <w:ind w:left="25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≥99.5%</w:t>
            </w:r>
          </w:p>
        </w:tc>
        <w:tc>
          <w:tcPr>
            <w:tcW w:w="1037" w:type="dxa"/>
            <w:vAlign w:val="top"/>
          </w:tcPr>
          <w:p>
            <w:pPr>
              <w:spacing w:before="136" w:line="180" w:lineRule="auto"/>
              <w:ind w:left="3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6.5</w:t>
            </w:r>
          </w:p>
        </w:tc>
        <w:tc>
          <w:tcPr>
            <w:tcW w:w="991" w:type="dxa"/>
            <w:vAlign w:val="top"/>
          </w:tcPr>
          <w:p>
            <w:pPr>
              <w:spacing w:before="125" w:line="190" w:lineRule="auto"/>
              <w:ind w:left="2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储罐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>
            <w:pPr>
              <w:spacing w:before="125" w:line="190" w:lineRule="auto"/>
              <w:ind w:left="37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储罐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11" w:type="dxa"/>
            <w:tcBorders>
              <w:left w:val="nil"/>
            </w:tcBorders>
            <w:vAlign w:val="top"/>
          </w:tcPr>
          <w:p>
            <w:pPr>
              <w:spacing w:before="136" w:line="180" w:lineRule="auto"/>
              <w:ind w:left="3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3</w:t>
            </w:r>
          </w:p>
        </w:tc>
        <w:tc>
          <w:tcPr>
            <w:tcW w:w="1342" w:type="dxa"/>
            <w:vAlign w:val="top"/>
          </w:tcPr>
          <w:p>
            <w:pPr>
              <w:spacing w:before="123" w:line="192" w:lineRule="auto"/>
              <w:ind w:left="5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助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剂</w:t>
            </w:r>
          </w:p>
        </w:tc>
        <w:tc>
          <w:tcPr>
            <w:tcW w:w="1176" w:type="dxa"/>
            <w:vAlign w:val="top"/>
          </w:tcPr>
          <w:p>
            <w:pPr>
              <w:spacing w:before="136" w:line="180" w:lineRule="auto"/>
              <w:ind w:left="3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800</w:t>
            </w:r>
          </w:p>
        </w:tc>
        <w:tc>
          <w:tcPr>
            <w:tcW w:w="817" w:type="dxa"/>
            <w:vAlign w:val="top"/>
          </w:tcPr>
          <w:p>
            <w:pPr>
              <w:spacing w:before="124" w:line="191" w:lineRule="auto"/>
              <w:ind w:left="2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液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体</w:t>
            </w:r>
          </w:p>
        </w:tc>
        <w:tc>
          <w:tcPr>
            <w:tcW w:w="1070" w:type="dxa"/>
            <w:vAlign w:val="top"/>
          </w:tcPr>
          <w:p>
            <w:pPr>
              <w:spacing w:before="215" w:line="182" w:lineRule="exact"/>
              <w:ind w:left="5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-</w:t>
            </w:r>
          </w:p>
        </w:tc>
        <w:tc>
          <w:tcPr>
            <w:tcW w:w="1037" w:type="dxa"/>
            <w:vAlign w:val="top"/>
          </w:tcPr>
          <w:p>
            <w:pPr>
              <w:spacing w:before="136" w:line="180" w:lineRule="auto"/>
              <w:ind w:left="43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50</w:t>
            </w:r>
          </w:p>
        </w:tc>
        <w:tc>
          <w:tcPr>
            <w:tcW w:w="991" w:type="dxa"/>
            <w:vAlign w:val="top"/>
          </w:tcPr>
          <w:p>
            <w:pPr>
              <w:spacing w:before="125" w:line="190" w:lineRule="auto"/>
              <w:ind w:left="2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储罐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>
            <w:pPr>
              <w:spacing w:before="124" w:line="191" w:lineRule="auto"/>
              <w:ind w:left="3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车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间</w:t>
            </w:r>
          </w:p>
        </w:tc>
      </w:tr>
    </w:tbl>
    <w:p>
      <w:pPr>
        <w:tabs>
          <w:tab w:val="left" w:pos="2706"/>
        </w:tabs>
        <w:spacing w:before="180" w:line="229" w:lineRule="auto"/>
        <w:ind w:left="260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z w:val="20"/>
          <w:szCs w:val="20"/>
        </w:rPr>
        <w:tab/>
      </w:r>
      <w:r>
        <w:rPr>
          <w:rFonts w:ascii="微软雅黑" w:hAnsi="微软雅黑" w:eastAsia="微软雅黑" w:cs="微软雅黑"/>
          <w:spacing w:val="16"/>
          <w:sz w:val="20"/>
          <w:szCs w:val="20"/>
        </w:rPr>
        <w:t>(</w:t>
      </w:r>
      <w:r>
        <w:rPr>
          <w:rFonts w:ascii="微软雅黑" w:hAnsi="微软雅黑" w:eastAsia="微软雅黑" w:cs="微软雅黑"/>
          <w:spacing w:val="1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2 ) 62%草甘膦水剂主要原辅材料及能源消耗表</w:t>
      </w:r>
    </w:p>
    <w:p/>
    <w:p/>
    <w:p/>
    <w:p>
      <w:pPr>
        <w:spacing w:line="17" w:lineRule="exact"/>
      </w:pPr>
    </w:p>
    <w:tbl>
      <w:tblPr>
        <w:tblStyle w:val="13"/>
        <w:tblW w:w="7780" w:type="dxa"/>
        <w:tblInd w:w="10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896"/>
        <w:gridCol w:w="1010"/>
        <w:gridCol w:w="709"/>
        <w:gridCol w:w="962"/>
        <w:gridCol w:w="793"/>
        <w:gridCol w:w="801"/>
        <w:gridCol w:w="10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5" w:hRule="atLeast"/>
        </w:trPr>
        <w:tc>
          <w:tcPr>
            <w:tcW w:w="550" w:type="dxa"/>
            <w:tcBorders>
              <w:left w:val="nil"/>
            </w:tcBorders>
            <w:vAlign w:val="top"/>
          </w:tcPr>
          <w:p>
            <w:pPr>
              <w:spacing w:before="313" w:line="192" w:lineRule="auto"/>
              <w:ind w:left="1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序号</w:t>
            </w:r>
          </w:p>
        </w:tc>
        <w:tc>
          <w:tcPr>
            <w:tcW w:w="1896" w:type="dxa"/>
            <w:vAlign w:val="top"/>
          </w:tcPr>
          <w:p>
            <w:pPr>
              <w:spacing w:before="314" w:line="191" w:lineRule="auto"/>
              <w:ind w:left="7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名称</w:t>
            </w:r>
          </w:p>
        </w:tc>
        <w:tc>
          <w:tcPr>
            <w:tcW w:w="1010" w:type="dxa"/>
            <w:vAlign w:val="top"/>
          </w:tcPr>
          <w:p>
            <w:pPr>
              <w:spacing w:before="146"/>
              <w:ind w:left="343" w:right="185" w:hanging="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消耗量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t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a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)</w:t>
            </w:r>
          </w:p>
        </w:tc>
        <w:tc>
          <w:tcPr>
            <w:tcW w:w="7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190" w:lineRule="auto"/>
              <w:ind w:left="20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性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状</w:t>
            </w:r>
          </w:p>
        </w:tc>
        <w:tc>
          <w:tcPr>
            <w:tcW w:w="962" w:type="dxa"/>
            <w:vAlign w:val="top"/>
          </w:tcPr>
          <w:p>
            <w:pPr>
              <w:spacing w:before="314" w:line="191" w:lineRule="auto"/>
              <w:ind w:left="3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格</w:t>
            </w:r>
          </w:p>
        </w:tc>
        <w:tc>
          <w:tcPr>
            <w:tcW w:w="793" w:type="dxa"/>
            <w:vAlign w:val="top"/>
          </w:tcPr>
          <w:p>
            <w:pPr>
              <w:spacing w:before="146" w:line="191" w:lineRule="auto"/>
              <w:ind w:left="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最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大储量</w:t>
            </w:r>
          </w:p>
          <w:p>
            <w:pPr>
              <w:spacing w:before="70" w:line="231" w:lineRule="auto"/>
              <w:ind w:left="3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t)</w:t>
            </w:r>
          </w:p>
        </w:tc>
        <w:tc>
          <w:tcPr>
            <w:tcW w:w="801" w:type="dxa"/>
            <w:vAlign w:val="top"/>
          </w:tcPr>
          <w:p>
            <w:pPr>
              <w:spacing w:before="314" w:line="191" w:lineRule="auto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存方式</w:t>
            </w:r>
          </w:p>
        </w:tc>
        <w:tc>
          <w:tcPr>
            <w:tcW w:w="1059" w:type="dxa"/>
            <w:tcBorders>
              <w:right w:val="nil"/>
            </w:tcBorders>
            <w:vAlign w:val="top"/>
          </w:tcPr>
          <w:p>
            <w:pPr>
              <w:spacing w:before="314" w:line="191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存地点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50" w:type="dxa"/>
            <w:tcBorders>
              <w:left w:val="nil"/>
            </w:tcBorders>
            <w:vAlign w:val="top"/>
          </w:tcPr>
          <w:p>
            <w:pPr>
              <w:spacing w:before="136" w:line="180" w:lineRule="auto"/>
              <w:ind w:left="2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1</w:t>
            </w:r>
          </w:p>
        </w:tc>
        <w:tc>
          <w:tcPr>
            <w:tcW w:w="1896" w:type="dxa"/>
            <w:vAlign w:val="top"/>
          </w:tcPr>
          <w:p>
            <w:pPr>
              <w:spacing w:before="123" w:line="191" w:lineRule="auto"/>
              <w:ind w:left="5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草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甘膦原粉</w:t>
            </w:r>
          </w:p>
        </w:tc>
        <w:tc>
          <w:tcPr>
            <w:tcW w:w="1010" w:type="dxa"/>
            <w:vAlign w:val="top"/>
          </w:tcPr>
          <w:p>
            <w:pPr>
              <w:spacing w:before="136" w:line="180" w:lineRule="auto"/>
              <w:ind w:left="3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9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000</w:t>
            </w:r>
          </w:p>
        </w:tc>
        <w:tc>
          <w:tcPr>
            <w:tcW w:w="709" w:type="dxa"/>
            <w:vAlign w:val="top"/>
          </w:tcPr>
          <w:p>
            <w:pPr>
              <w:spacing w:before="125" w:line="190" w:lineRule="auto"/>
              <w:ind w:left="2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固体</w:t>
            </w:r>
          </w:p>
        </w:tc>
        <w:tc>
          <w:tcPr>
            <w:tcW w:w="962" w:type="dxa"/>
            <w:vAlign w:val="top"/>
          </w:tcPr>
          <w:p>
            <w:pPr>
              <w:spacing w:before="90" w:line="233" w:lineRule="auto"/>
              <w:ind w:left="2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≥95.0%</w:t>
            </w:r>
          </w:p>
        </w:tc>
        <w:tc>
          <w:tcPr>
            <w:tcW w:w="793" w:type="dxa"/>
            <w:vAlign w:val="top"/>
          </w:tcPr>
          <w:p>
            <w:pPr>
              <w:spacing w:before="136" w:line="180" w:lineRule="auto"/>
              <w:ind w:left="25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00</w:t>
            </w:r>
          </w:p>
        </w:tc>
        <w:tc>
          <w:tcPr>
            <w:tcW w:w="801" w:type="dxa"/>
            <w:vAlign w:val="top"/>
          </w:tcPr>
          <w:p>
            <w:pPr>
              <w:spacing w:before="123" w:line="191" w:lineRule="auto"/>
              <w:ind w:left="19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袋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装</w:t>
            </w:r>
          </w:p>
        </w:tc>
        <w:tc>
          <w:tcPr>
            <w:tcW w:w="1059" w:type="dxa"/>
            <w:tcBorders>
              <w:right w:val="nil"/>
            </w:tcBorders>
            <w:vAlign w:val="top"/>
          </w:tcPr>
          <w:p>
            <w:pPr>
              <w:spacing w:before="122" w:line="192" w:lineRule="auto"/>
              <w:ind w:left="3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仓库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8" w:hRule="atLeast"/>
        </w:trPr>
        <w:tc>
          <w:tcPr>
            <w:tcW w:w="550" w:type="dxa"/>
            <w:tcBorders>
              <w:left w:val="nil"/>
            </w:tcBorders>
            <w:vAlign w:val="top"/>
          </w:tcPr>
          <w:p>
            <w:pPr>
              <w:spacing w:before="136" w:line="180" w:lineRule="auto"/>
              <w:ind w:left="2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2</w:t>
            </w:r>
          </w:p>
        </w:tc>
        <w:tc>
          <w:tcPr>
            <w:tcW w:w="1896" w:type="dxa"/>
            <w:vAlign w:val="top"/>
          </w:tcPr>
          <w:p>
            <w:pPr>
              <w:spacing w:before="125" w:line="190" w:lineRule="auto"/>
              <w:ind w:left="69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异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丙胺</w:t>
            </w:r>
          </w:p>
        </w:tc>
        <w:tc>
          <w:tcPr>
            <w:tcW w:w="1010" w:type="dxa"/>
            <w:vAlign w:val="top"/>
          </w:tcPr>
          <w:p>
            <w:pPr>
              <w:spacing w:before="136" w:line="180" w:lineRule="auto"/>
              <w:ind w:left="3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000</w:t>
            </w:r>
          </w:p>
        </w:tc>
        <w:tc>
          <w:tcPr>
            <w:tcW w:w="709" w:type="dxa"/>
            <w:vAlign w:val="top"/>
          </w:tcPr>
          <w:p>
            <w:pPr>
              <w:spacing w:before="124" w:line="191" w:lineRule="auto"/>
              <w:ind w:left="20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液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体</w:t>
            </w:r>
          </w:p>
        </w:tc>
        <w:tc>
          <w:tcPr>
            <w:tcW w:w="962" w:type="dxa"/>
            <w:vAlign w:val="top"/>
          </w:tcPr>
          <w:p>
            <w:pPr>
              <w:spacing w:before="90" w:line="307" w:lineRule="exact"/>
              <w:ind w:left="2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3"/>
                <w:sz w:val="17"/>
                <w:szCs w:val="17"/>
              </w:rPr>
              <w:t>≥99.5%</w:t>
            </w:r>
          </w:p>
        </w:tc>
        <w:tc>
          <w:tcPr>
            <w:tcW w:w="793" w:type="dxa"/>
            <w:vAlign w:val="top"/>
          </w:tcPr>
          <w:p>
            <w:pPr>
              <w:spacing w:before="136" w:line="180" w:lineRule="auto"/>
              <w:ind w:left="2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6.5</w:t>
            </w:r>
          </w:p>
        </w:tc>
        <w:tc>
          <w:tcPr>
            <w:tcW w:w="801" w:type="dxa"/>
            <w:vAlign w:val="top"/>
          </w:tcPr>
          <w:p>
            <w:pPr>
              <w:spacing w:before="125" w:line="190" w:lineRule="auto"/>
              <w:ind w:left="1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储罐</w:t>
            </w:r>
          </w:p>
        </w:tc>
        <w:tc>
          <w:tcPr>
            <w:tcW w:w="1059" w:type="dxa"/>
            <w:tcBorders>
              <w:right w:val="nil"/>
            </w:tcBorders>
            <w:vAlign w:val="top"/>
          </w:tcPr>
          <w:p>
            <w:pPr>
              <w:spacing w:before="124" w:line="191" w:lineRule="auto"/>
              <w:ind w:left="3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车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间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1" w:line="220" w:lineRule="auto"/>
        <w:ind w:left="756"/>
        <w:outlineLvl w:val="1"/>
        <w:rPr>
          <w:rFonts w:ascii="宋体" w:hAnsi="宋体" w:eastAsia="宋体" w:cs="宋体"/>
          <w:sz w:val="28"/>
          <w:szCs w:val="28"/>
        </w:rPr>
      </w:pPr>
      <w:bookmarkStart w:id="25" w:name="_bookmark26"/>
      <w:bookmarkEnd w:id="25"/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.2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企业设施布置</w:t>
      </w:r>
    </w:p>
    <w:p>
      <w:pPr>
        <w:sectPr>
          <w:headerReference r:id="rId36" w:type="default"/>
          <w:footerReference r:id="rId37" w:type="default"/>
          <w:pgSz w:w="11906" w:h="16839"/>
          <w:pgMar w:top="1133" w:right="1057" w:bottom="1156" w:left="1056" w:header="897" w:footer="994" w:gutter="0"/>
          <w:pgNumType w:fmt="decimal"/>
          <w:cols w:space="720" w:num="1"/>
        </w:sectPr>
      </w:pPr>
    </w:p>
    <w:p>
      <w:pPr>
        <w:spacing w:line="442" w:lineRule="auto"/>
        <w:rPr>
          <w:rFonts w:ascii="Arial"/>
          <w:sz w:val="21"/>
        </w:rPr>
      </w:pPr>
    </w:p>
    <w:p>
      <w:pPr>
        <w:spacing w:line="9702" w:lineRule="exact"/>
        <w:ind w:firstLine="1526"/>
        <w:textAlignment w:val="center"/>
      </w:pPr>
      <w:r>
        <w:drawing>
          <wp:inline distT="0" distB="0" distL="0" distR="0">
            <wp:extent cx="3338830" cy="616077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339350" cy="616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2" w:line="227" w:lineRule="auto"/>
        <w:ind w:left="28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4.2-1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企业平面布置图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91" w:line="221" w:lineRule="auto"/>
        <w:ind w:left="26"/>
        <w:outlineLvl w:val="1"/>
        <w:rPr>
          <w:rFonts w:ascii="宋体" w:hAnsi="宋体" w:eastAsia="宋体" w:cs="宋体"/>
          <w:sz w:val="28"/>
          <w:szCs w:val="28"/>
        </w:rPr>
      </w:pPr>
      <w:bookmarkStart w:id="26" w:name="_bookmark27"/>
      <w:bookmarkEnd w:id="26"/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4.3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各设施生产工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艺与污染防治情况</w:t>
      </w:r>
    </w:p>
    <w:p>
      <w:pPr>
        <w:spacing w:before="288" w:line="221" w:lineRule="auto"/>
        <w:ind w:left="26"/>
        <w:outlineLvl w:val="2"/>
        <w:rPr>
          <w:rFonts w:ascii="宋体" w:hAnsi="宋体" w:eastAsia="宋体" w:cs="宋体"/>
          <w:sz w:val="28"/>
          <w:szCs w:val="28"/>
        </w:rPr>
      </w:pPr>
      <w:bookmarkStart w:id="27" w:name="_bookmark28"/>
      <w:bookmarkEnd w:id="27"/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4.3.1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生产工艺</w:t>
      </w:r>
    </w:p>
    <w:p>
      <w:pPr>
        <w:spacing w:before="205" w:line="305" w:lineRule="exact"/>
        <w:ind w:left="51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position w:val="1"/>
          <w:sz w:val="23"/>
          <w:szCs w:val="23"/>
        </w:rPr>
        <w:t>(</w:t>
      </w:r>
      <w:r>
        <w:rPr>
          <w:rFonts w:ascii="Calibri" w:hAnsi="Calibri" w:eastAsia="Calibri" w:cs="Calibri"/>
          <w:spacing w:val="15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spacing w:val="15"/>
          <w:position w:val="1"/>
          <w:sz w:val="23"/>
          <w:szCs w:val="23"/>
        </w:rPr>
        <w:t xml:space="preserve">) </w:t>
      </w:r>
      <w:r>
        <w:rPr>
          <w:rFonts w:ascii="Calibri" w:hAnsi="Calibri" w:eastAsia="Calibri" w:cs="Calibri"/>
          <w:spacing w:val="15"/>
          <w:position w:val="1"/>
          <w:sz w:val="23"/>
          <w:szCs w:val="23"/>
        </w:rPr>
        <w:t>41%</w:t>
      </w:r>
      <w:r>
        <w:rPr>
          <w:rFonts w:ascii="宋体" w:hAnsi="宋体" w:eastAsia="宋体" w:cs="宋体"/>
          <w:spacing w:val="15"/>
          <w:position w:val="1"/>
          <w:sz w:val="23"/>
          <w:szCs w:val="23"/>
        </w:rPr>
        <w:t>草甘膦水剂</w:t>
      </w:r>
    </w:p>
    <w:p>
      <w:pPr>
        <w:sectPr>
          <w:headerReference r:id="rId38" w:type="default"/>
          <w:footerReference r:id="rId39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line="414" w:lineRule="auto"/>
        <w:rPr>
          <w:rFonts w:ascii="Arial"/>
          <w:sz w:val="21"/>
        </w:rPr>
      </w:pPr>
    </w:p>
    <w:p>
      <w:pPr>
        <w:spacing w:line="5705" w:lineRule="exact"/>
        <w:ind w:firstLine="1451"/>
        <w:textAlignment w:val="center"/>
      </w:pPr>
      <w:r>
        <w:drawing>
          <wp:inline distT="0" distB="0" distL="0" distR="0">
            <wp:extent cx="3715385" cy="36220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715511" cy="362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1" w:line="468" w:lineRule="exact"/>
        <w:ind w:left="20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4"/>
          <w:sz w:val="23"/>
          <w:szCs w:val="23"/>
        </w:rPr>
        <w:t xml:space="preserve">图 </w:t>
      </w:r>
      <w:r>
        <w:rPr>
          <w:rFonts w:ascii="Calibri" w:hAnsi="Calibri" w:eastAsia="Calibri" w:cs="Calibri"/>
          <w:spacing w:val="4"/>
          <w:position w:val="14"/>
          <w:sz w:val="23"/>
          <w:szCs w:val="23"/>
        </w:rPr>
        <w:t>4.3-1    41%</w:t>
      </w:r>
      <w:r>
        <w:rPr>
          <w:rFonts w:ascii="宋体" w:hAnsi="宋体" w:eastAsia="宋体" w:cs="宋体"/>
          <w:spacing w:val="4"/>
          <w:position w:val="14"/>
          <w:sz w:val="23"/>
          <w:szCs w:val="23"/>
        </w:rPr>
        <w:t>草甘膦水剂生产工艺流程图</w:t>
      </w:r>
    </w:p>
    <w:p>
      <w:pPr>
        <w:spacing w:line="304" w:lineRule="exact"/>
        <w:ind w:left="742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pacing w:val="16"/>
          <w:position w:val="1"/>
          <w:sz w:val="23"/>
          <w:szCs w:val="23"/>
        </w:rPr>
        <w:t>4</w:t>
      </w:r>
      <w:r>
        <w:rPr>
          <w:rFonts w:ascii="Calibri" w:hAnsi="Calibri" w:eastAsia="Calibri" w:cs="Calibri"/>
          <w:spacing w:val="8"/>
          <w:position w:val="1"/>
          <w:sz w:val="23"/>
          <w:szCs w:val="23"/>
        </w:rPr>
        <w:t>1%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草甘膦水剂生产工艺流程说明</w:t>
      </w:r>
      <w:r>
        <w:rPr>
          <w:rFonts w:ascii="Calibri" w:hAnsi="Calibri" w:eastAsia="Calibri" w:cs="Calibri"/>
          <w:spacing w:val="8"/>
          <w:position w:val="1"/>
          <w:sz w:val="23"/>
          <w:szCs w:val="23"/>
        </w:rPr>
        <w:t>:</w:t>
      </w:r>
    </w:p>
    <w:p>
      <w:pPr>
        <w:spacing w:before="188" w:line="226" w:lineRule="auto"/>
        <w:ind w:left="9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①投料</w:t>
      </w:r>
    </w:p>
    <w:p>
      <w:pPr>
        <w:spacing w:before="185" w:line="376" w:lineRule="auto"/>
        <w:ind w:left="31" w:right="362" w:firstLine="95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 xml:space="preserve">将自来水通入到 </w:t>
      </w:r>
      <w:r>
        <w:rPr>
          <w:rFonts w:ascii="Calibri" w:hAnsi="Calibri" w:eastAsia="Calibri" w:cs="Calibri"/>
          <w:spacing w:val="6"/>
          <w:sz w:val="23"/>
          <w:szCs w:val="23"/>
        </w:rPr>
        <w:t>41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％草甘膦水剂配制釜内，再人工投入 </w:t>
      </w:r>
      <w:r>
        <w:rPr>
          <w:rFonts w:ascii="Calibri" w:hAnsi="Calibri" w:eastAsia="Calibri" w:cs="Calibri"/>
          <w:spacing w:val="6"/>
          <w:sz w:val="23"/>
          <w:szCs w:val="23"/>
        </w:rPr>
        <w:t>95</w:t>
      </w:r>
      <w:r>
        <w:rPr>
          <w:rFonts w:ascii="宋体" w:hAnsi="宋体" w:eastAsia="宋体" w:cs="宋体"/>
          <w:spacing w:val="6"/>
          <w:sz w:val="23"/>
          <w:szCs w:val="23"/>
        </w:rPr>
        <w:t>％的草甘</w:t>
      </w:r>
      <w:r>
        <w:rPr>
          <w:rFonts w:ascii="宋体" w:hAnsi="宋体" w:eastAsia="宋体" w:cs="宋体"/>
          <w:spacing w:val="2"/>
          <w:sz w:val="23"/>
          <w:szCs w:val="23"/>
        </w:rPr>
        <w:t>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原</w:t>
      </w:r>
      <w:r>
        <w:rPr>
          <w:rFonts w:ascii="宋体" w:hAnsi="宋体" w:eastAsia="宋体" w:cs="宋体"/>
          <w:spacing w:val="9"/>
          <w:sz w:val="23"/>
          <w:szCs w:val="23"/>
        </w:rPr>
        <w:t>粉</w:t>
      </w:r>
      <w:r>
        <w:rPr>
          <w:rFonts w:ascii="宋体" w:hAnsi="宋体" w:eastAsia="宋体" w:cs="宋体"/>
          <w:spacing w:val="6"/>
          <w:sz w:val="23"/>
          <w:szCs w:val="23"/>
        </w:rPr>
        <w:t>，再通入草甘膦助剂和水，草甘膦原药投加时有颗粒物废气 (</w:t>
      </w:r>
      <w:r>
        <w:rPr>
          <w:rFonts w:ascii="Calibri" w:hAnsi="Calibri" w:eastAsia="Calibri" w:cs="Calibri"/>
          <w:sz w:val="23"/>
          <w:szCs w:val="23"/>
        </w:rPr>
        <w:t>G</w:t>
      </w:r>
      <w:r>
        <w:rPr>
          <w:rFonts w:ascii="Calibri" w:hAnsi="Calibri" w:eastAsia="Calibri" w:cs="Calibri"/>
          <w:spacing w:val="6"/>
          <w:sz w:val="23"/>
          <w:szCs w:val="23"/>
        </w:rPr>
        <w:t>2- 1</w:t>
      </w:r>
      <w:r>
        <w:rPr>
          <w:rFonts w:ascii="宋体" w:hAnsi="宋体" w:eastAsia="宋体" w:cs="宋体"/>
          <w:spacing w:val="6"/>
          <w:sz w:val="23"/>
          <w:szCs w:val="23"/>
        </w:rPr>
        <w:t>) 产生。</w:t>
      </w:r>
    </w:p>
    <w:p>
      <w:pPr>
        <w:spacing w:before="1" w:line="225" w:lineRule="auto"/>
        <w:ind w:left="9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②</w:t>
      </w:r>
      <w:r>
        <w:rPr>
          <w:rFonts w:ascii="宋体" w:hAnsi="宋体" w:eastAsia="宋体" w:cs="宋体"/>
          <w:spacing w:val="7"/>
          <w:sz w:val="23"/>
          <w:szCs w:val="23"/>
        </w:rPr>
        <w:t>配制</w:t>
      </w:r>
    </w:p>
    <w:p>
      <w:pPr>
        <w:spacing w:before="186" w:line="376" w:lineRule="auto"/>
        <w:ind w:left="33" w:right="410" w:firstLine="953"/>
        <w:rPr>
          <w:rFonts w:ascii="Calibri" w:hAnsi="Calibri" w:eastAsia="Calibri" w:cs="Calibri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利用</w:t>
      </w:r>
      <w:r>
        <w:rPr>
          <w:rFonts w:ascii="宋体" w:hAnsi="宋体" w:eastAsia="宋体" w:cs="宋体"/>
          <w:spacing w:val="16"/>
          <w:sz w:val="23"/>
          <w:szCs w:val="23"/>
        </w:rPr>
        <w:t>配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制釜的搅拌装置进行搅拌，控制反应温度在 </w:t>
      </w:r>
      <w:r>
        <w:rPr>
          <w:rFonts w:ascii="Calibri" w:hAnsi="Calibri" w:eastAsia="Calibri" w:cs="Calibri"/>
          <w:spacing w:val="9"/>
          <w:sz w:val="23"/>
          <w:szCs w:val="23"/>
        </w:rPr>
        <w:t>45</w:t>
      </w:r>
      <w:r>
        <w:rPr>
          <w:rFonts w:ascii="宋体" w:hAnsi="宋体" w:eastAsia="宋体" w:cs="宋体"/>
          <w:spacing w:val="9"/>
          <w:sz w:val="23"/>
          <w:szCs w:val="23"/>
        </w:rPr>
        <w:t>℃以下，在常压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9"/>
          <w:sz w:val="23"/>
          <w:szCs w:val="23"/>
        </w:rPr>
        <w:t>下</w:t>
      </w:r>
      <w:r>
        <w:rPr>
          <w:rFonts w:ascii="宋体" w:hAnsi="宋体" w:eastAsia="宋体" w:cs="宋体"/>
          <w:spacing w:val="-7"/>
          <w:sz w:val="23"/>
          <w:szCs w:val="23"/>
        </w:rPr>
        <w:t xml:space="preserve">反应 </w:t>
      </w:r>
      <w:r>
        <w:rPr>
          <w:rFonts w:ascii="Calibri" w:hAnsi="Calibri" w:eastAsia="Calibri" w:cs="Calibri"/>
          <w:spacing w:val="-7"/>
          <w:sz w:val="23"/>
          <w:szCs w:val="23"/>
        </w:rPr>
        <w:t>4</w:t>
      </w:r>
    </w:p>
    <w:p>
      <w:pPr>
        <w:spacing w:line="228" w:lineRule="auto"/>
        <w:ind w:left="51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小</w:t>
      </w:r>
      <w:r>
        <w:rPr>
          <w:rFonts w:ascii="宋体" w:hAnsi="宋体" w:eastAsia="宋体" w:cs="宋体"/>
          <w:spacing w:val="13"/>
          <w:sz w:val="23"/>
          <w:szCs w:val="23"/>
        </w:rPr>
        <w:t>时</w:t>
      </w:r>
      <w:r>
        <w:rPr>
          <w:rFonts w:ascii="宋体" w:hAnsi="宋体" w:eastAsia="宋体" w:cs="宋体"/>
          <w:spacing w:val="8"/>
          <w:sz w:val="23"/>
          <w:szCs w:val="23"/>
        </w:rPr>
        <w:t>，反应过程中有异丙胺废气 (</w:t>
      </w:r>
      <w:r>
        <w:rPr>
          <w:rFonts w:ascii="Calibri" w:hAnsi="Calibri" w:eastAsia="Calibri" w:cs="Calibri"/>
          <w:sz w:val="23"/>
          <w:szCs w:val="23"/>
        </w:rPr>
        <w:t>G</w:t>
      </w:r>
      <w:r>
        <w:rPr>
          <w:rFonts w:ascii="Calibri" w:hAnsi="Calibri" w:eastAsia="Calibri" w:cs="Calibri"/>
          <w:spacing w:val="8"/>
          <w:sz w:val="23"/>
          <w:szCs w:val="23"/>
        </w:rPr>
        <w:t>2-2</w:t>
      </w:r>
      <w:r>
        <w:rPr>
          <w:rFonts w:ascii="宋体" w:hAnsi="宋体" w:eastAsia="宋体" w:cs="宋体"/>
          <w:spacing w:val="8"/>
          <w:sz w:val="23"/>
          <w:szCs w:val="23"/>
        </w:rPr>
        <w:t>) 产生。本工序反应方程式如下：</w:t>
      </w:r>
    </w:p>
    <w:p>
      <w:pPr>
        <w:spacing w:before="156" w:line="1387" w:lineRule="exact"/>
        <w:ind w:firstLine="436"/>
        <w:textAlignment w:val="center"/>
      </w:pPr>
      <w:r>
        <w:drawing>
          <wp:inline distT="0" distB="0" distL="0" distR="0">
            <wp:extent cx="5264785" cy="88074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265419" cy="88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1" w:line="226" w:lineRule="auto"/>
        <w:ind w:left="8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③</w:t>
      </w:r>
      <w:r>
        <w:rPr>
          <w:rFonts w:ascii="宋体" w:hAnsi="宋体" w:eastAsia="宋体" w:cs="宋体"/>
          <w:spacing w:val="7"/>
          <w:sz w:val="23"/>
          <w:szCs w:val="23"/>
        </w:rPr>
        <w:t>过滤</w:t>
      </w:r>
    </w:p>
    <w:p>
      <w:pPr>
        <w:spacing w:before="185" w:line="376" w:lineRule="auto"/>
        <w:ind w:left="27" w:right="410" w:firstLine="95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使用</w:t>
      </w:r>
      <w:r>
        <w:rPr>
          <w:rFonts w:ascii="宋体" w:hAnsi="宋体" w:eastAsia="宋体" w:cs="宋体"/>
          <w:spacing w:val="9"/>
          <w:sz w:val="23"/>
          <w:szCs w:val="23"/>
        </w:rPr>
        <w:t>过</w:t>
      </w:r>
      <w:r>
        <w:rPr>
          <w:rFonts w:ascii="宋体" w:hAnsi="宋体" w:eastAsia="宋体" w:cs="宋体"/>
          <w:spacing w:val="6"/>
          <w:sz w:val="23"/>
          <w:szCs w:val="23"/>
        </w:rPr>
        <w:t>滤器及压滤机将配制液进行过滤，去除溶液里面杂质，本工序有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滤</w:t>
      </w:r>
      <w:r>
        <w:rPr>
          <w:rFonts w:ascii="宋体" w:hAnsi="宋体" w:eastAsia="宋体" w:cs="宋体"/>
          <w:spacing w:val="6"/>
          <w:sz w:val="23"/>
          <w:szCs w:val="23"/>
        </w:rPr>
        <w:t>渣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(</w:t>
      </w:r>
      <w:r>
        <w:rPr>
          <w:rFonts w:ascii="Calibri" w:hAnsi="Calibri" w:eastAsia="Calibri" w:cs="Calibri"/>
          <w:sz w:val="23"/>
          <w:szCs w:val="23"/>
        </w:rPr>
        <w:t>S</w:t>
      </w:r>
      <w:r>
        <w:rPr>
          <w:rFonts w:ascii="Calibri" w:hAnsi="Calibri" w:eastAsia="Calibri" w:cs="Calibri"/>
          <w:spacing w:val="5"/>
          <w:sz w:val="23"/>
          <w:szCs w:val="23"/>
        </w:rPr>
        <w:t>1-2</w:t>
      </w:r>
      <w:r>
        <w:rPr>
          <w:rFonts w:ascii="宋体" w:hAnsi="宋体" w:eastAsia="宋体" w:cs="宋体"/>
          <w:spacing w:val="5"/>
          <w:sz w:val="23"/>
          <w:szCs w:val="23"/>
        </w:rPr>
        <w:t>) 产生。</w:t>
      </w:r>
    </w:p>
    <w:p>
      <w:pPr>
        <w:spacing w:before="1" w:line="225" w:lineRule="auto"/>
        <w:ind w:left="9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④</w:t>
      </w:r>
      <w:r>
        <w:rPr>
          <w:rFonts w:ascii="宋体" w:hAnsi="宋体" w:eastAsia="宋体" w:cs="宋体"/>
          <w:spacing w:val="8"/>
          <w:sz w:val="23"/>
          <w:szCs w:val="23"/>
        </w:rPr>
        <w:t>成品包装</w:t>
      </w:r>
    </w:p>
    <w:p>
      <w:pPr>
        <w:sectPr>
          <w:headerReference r:id="rId40" w:type="default"/>
          <w:footerReference r:id="rId41" w:type="default"/>
          <w:pgSz w:w="11906" w:h="16839"/>
          <w:pgMar w:top="1133" w:right="1391" w:bottom="1157" w:left="1785" w:header="897" w:footer="994" w:gutter="0"/>
          <w:pgNumType w:fmt="decimal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75" w:line="228" w:lineRule="auto"/>
        <w:ind w:left="9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将</w:t>
      </w:r>
      <w:r>
        <w:rPr>
          <w:rFonts w:ascii="宋体" w:hAnsi="宋体" w:eastAsia="宋体" w:cs="宋体"/>
          <w:spacing w:val="9"/>
          <w:sz w:val="23"/>
          <w:szCs w:val="23"/>
        </w:rPr>
        <w:t>过滤后的配制液根据客户的需求进行包装。</w:t>
      </w:r>
    </w:p>
    <w:p>
      <w:pPr>
        <w:spacing w:before="158" w:line="493" w:lineRule="exact"/>
        <w:ind w:left="51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6"/>
          <w:position w:val="16"/>
          <w:sz w:val="23"/>
          <w:szCs w:val="23"/>
        </w:rPr>
        <w:t>(</w:t>
      </w:r>
      <w:r>
        <w:rPr>
          <w:rFonts w:ascii="Calibri" w:hAnsi="Calibri" w:eastAsia="Calibri" w:cs="Calibri"/>
          <w:spacing w:val="13"/>
          <w:position w:val="16"/>
          <w:sz w:val="23"/>
          <w:szCs w:val="23"/>
        </w:rPr>
        <w:t>2</w:t>
      </w:r>
      <w:r>
        <w:rPr>
          <w:rFonts w:ascii="宋体" w:hAnsi="宋体" w:eastAsia="宋体" w:cs="宋体"/>
          <w:spacing w:val="13"/>
          <w:position w:val="16"/>
          <w:sz w:val="23"/>
          <w:szCs w:val="23"/>
        </w:rPr>
        <w:t xml:space="preserve">) </w:t>
      </w:r>
      <w:r>
        <w:rPr>
          <w:rFonts w:ascii="Calibri" w:hAnsi="Calibri" w:eastAsia="Calibri" w:cs="Calibri"/>
          <w:spacing w:val="13"/>
          <w:position w:val="16"/>
          <w:sz w:val="23"/>
          <w:szCs w:val="23"/>
        </w:rPr>
        <w:t>62%</w:t>
      </w:r>
      <w:r>
        <w:rPr>
          <w:rFonts w:ascii="宋体" w:hAnsi="宋体" w:eastAsia="宋体" w:cs="宋体"/>
          <w:spacing w:val="13"/>
          <w:position w:val="16"/>
          <w:sz w:val="23"/>
          <w:szCs w:val="23"/>
        </w:rPr>
        <w:t>草甘膦水剂生产工艺流程</w:t>
      </w:r>
    </w:p>
    <w:p>
      <w:pPr>
        <w:spacing w:before="1" w:line="225" w:lineRule="auto"/>
        <w:ind w:left="5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 xml:space="preserve">具体工艺流程见图 </w:t>
      </w:r>
      <w:r>
        <w:rPr>
          <w:rFonts w:ascii="Calibri" w:hAnsi="Calibri" w:eastAsia="Calibri" w:cs="Calibri"/>
          <w:spacing w:val="2"/>
          <w:sz w:val="23"/>
          <w:szCs w:val="23"/>
        </w:rPr>
        <w:t>4.3-2</w:t>
      </w:r>
      <w:r>
        <w:rPr>
          <w:rFonts w:ascii="宋体" w:hAnsi="宋体" w:eastAsia="宋体" w:cs="宋体"/>
          <w:spacing w:val="2"/>
          <w:sz w:val="23"/>
          <w:szCs w:val="23"/>
        </w:rPr>
        <w:t>。</w:t>
      </w:r>
    </w:p>
    <w:p>
      <w:pPr>
        <w:spacing w:before="84" w:line="4344" w:lineRule="exact"/>
        <w:ind w:firstLine="1936"/>
        <w:textAlignment w:val="center"/>
      </w:pPr>
      <w:r>
        <w:drawing>
          <wp:inline distT="0" distB="0" distL="0" distR="0">
            <wp:extent cx="2832735" cy="27584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833116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468" w:lineRule="exact"/>
        <w:ind w:left="20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4"/>
          <w:sz w:val="23"/>
          <w:szCs w:val="23"/>
        </w:rPr>
        <w:t xml:space="preserve">图 </w:t>
      </w:r>
      <w:r>
        <w:rPr>
          <w:rFonts w:ascii="Calibri" w:hAnsi="Calibri" w:eastAsia="Calibri" w:cs="Calibri"/>
          <w:spacing w:val="4"/>
          <w:position w:val="14"/>
          <w:sz w:val="23"/>
          <w:szCs w:val="23"/>
        </w:rPr>
        <w:t>4.3-2    62%</w:t>
      </w:r>
      <w:r>
        <w:rPr>
          <w:rFonts w:ascii="宋体" w:hAnsi="宋体" w:eastAsia="宋体" w:cs="宋体"/>
          <w:spacing w:val="4"/>
          <w:position w:val="14"/>
          <w:sz w:val="23"/>
          <w:szCs w:val="23"/>
        </w:rPr>
        <w:t>草甘膦水剂生产工艺流程图</w:t>
      </w:r>
    </w:p>
    <w:p>
      <w:pPr>
        <w:spacing w:line="304" w:lineRule="exact"/>
        <w:ind w:left="508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pacing w:val="9"/>
          <w:position w:val="1"/>
          <w:sz w:val="23"/>
          <w:szCs w:val="23"/>
        </w:rPr>
        <w:t>6</w:t>
      </w:r>
      <w:r>
        <w:rPr>
          <w:rFonts w:ascii="Calibri" w:hAnsi="Calibri" w:eastAsia="Calibri" w:cs="Calibri"/>
          <w:spacing w:val="8"/>
          <w:position w:val="1"/>
          <w:sz w:val="23"/>
          <w:szCs w:val="23"/>
        </w:rPr>
        <w:t>2%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草甘膦水剂生产工艺流程说明</w:t>
      </w:r>
      <w:r>
        <w:rPr>
          <w:rFonts w:ascii="Calibri" w:hAnsi="Calibri" w:eastAsia="Calibri" w:cs="Calibri"/>
          <w:spacing w:val="8"/>
          <w:position w:val="1"/>
          <w:sz w:val="23"/>
          <w:szCs w:val="23"/>
        </w:rPr>
        <w:t>:</w:t>
      </w:r>
    </w:p>
    <w:p>
      <w:pPr>
        <w:spacing w:before="188" w:line="226" w:lineRule="auto"/>
        <w:ind w:left="5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①投料</w:t>
      </w:r>
    </w:p>
    <w:p>
      <w:pPr>
        <w:spacing w:before="186" w:line="376" w:lineRule="auto"/>
        <w:ind w:left="27" w:right="344" w:firstLine="4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 xml:space="preserve">将自来水通入到 </w:t>
      </w:r>
      <w:r>
        <w:rPr>
          <w:rFonts w:ascii="Calibri" w:hAnsi="Calibri" w:eastAsia="Calibri" w:cs="Calibri"/>
          <w:spacing w:val="2"/>
          <w:sz w:val="23"/>
          <w:szCs w:val="23"/>
        </w:rPr>
        <w:t>62</w:t>
      </w:r>
      <w:r>
        <w:rPr>
          <w:rFonts w:ascii="宋体" w:hAnsi="宋体" w:eastAsia="宋体" w:cs="宋体"/>
          <w:spacing w:val="2"/>
          <w:sz w:val="23"/>
          <w:szCs w:val="23"/>
        </w:rPr>
        <w:t>％草甘膦水剂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配制釜内，再人工投入 </w:t>
      </w:r>
      <w:r>
        <w:rPr>
          <w:rFonts w:ascii="Calibri" w:hAnsi="Calibri" w:eastAsia="Calibri" w:cs="Calibri"/>
          <w:spacing w:val="1"/>
          <w:sz w:val="23"/>
          <w:szCs w:val="23"/>
        </w:rPr>
        <w:t>95</w:t>
      </w:r>
      <w:r>
        <w:rPr>
          <w:rFonts w:ascii="宋体" w:hAnsi="宋体" w:eastAsia="宋体" w:cs="宋体"/>
          <w:spacing w:val="1"/>
          <w:sz w:val="23"/>
          <w:szCs w:val="23"/>
        </w:rPr>
        <w:t>％的草甘膦原粉，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再通入草甘膦助剂和水，草甘膦原药投加时有颗粒物废气 (</w:t>
      </w:r>
      <w:r>
        <w:rPr>
          <w:rFonts w:ascii="Calibri" w:hAnsi="Calibri" w:eastAsia="Calibri" w:cs="Calibri"/>
          <w:sz w:val="23"/>
          <w:szCs w:val="23"/>
        </w:rPr>
        <w:t>G</w:t>
      </w:r>
      <w:r>
        <w:rPr>
          <w:rFonts w:ascii="Calibri" w:hAnsi="Calibri" w:eastAsia="Calibri" w:cs="Calibri"/>
          <w:spacing w:val="7"/>
          <w:sz w:val="23"/>
          <w:szCs w:val="23"/>
        </w:rPr>
        <w:t>2- 1</w:t>
      </w:r>
      <w:r>
        <w:rPr>
          <w:rFonts w:ascii="宋体" w:hAnsi="宋体" w:eastAsia="宋体" w:cs="宋体"/>
          <w:spacing w:val="7"/>
          <w:sz w:val="23"/>
          <w:szCs w:val="23"/>
        </w:rPr>
        <w:t>) 产生</w:t>
      </w:r>
      <w:r>
        <w:rPr>
          <w:rFonts w:ascii="宋体" w:hAnsi="宋体" w:eastAsia="宋体" w:cs="宋体"/>
          <w:spacing w:val="1"/>
          <w:sz w:val="23"/>
          <w:szCs w:val="23"/>
        </w:rPr>
        <w:t>。</w:t>
      </w:r>
    </w:p>
    <w:p>
      <w:pPr>
        <w:spacing w:before="1" w:line="225" w:lineRule="auto"/>
        <w:ind w:left="9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②</w:t>
      </w:r>
      <w:r>
        <w:rPr>
          <w:rFonts w:ascii="宋体" w:hAnsi="宋体" w:eastAsia="宋体" w:cs="宋体"/>
          <w:spacing w:val="7"/>
          <w:sz w:val="23"/>
          <w:szCs w:val="23"/>
        </w:rPr>
        <w:t>配制</w:t>
      </w:r>
    </w:p>
    <w:p>
      <w:pPr>
        <w:spacing w:before="186" w:line="376" w:lineRule="auto"/>
        <w:ind w:left="33" w:right="410" w:firstLine="953"/>
        <w:rPr>
          <w:rFonts w:ascii="Calibri" w:hAnsi="Calibri" w:eastAsia="Calibri" w:cs="Calibri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利用</w:t>
      </w:r>
      <w:r>
        <w:rPr>
          <w:rFonts w:ascii="宋体" w:hAnsi="宋体" w:eastAsia="宋体" w:cs="宋体"/>
          <w:spacing w:val="16"/>
          <w:sz w:val="23"/>
          <w:szCs w:val="23"/>
        </w:rPr>
        <w:t>配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制釜的搅拌装置进行搅拌，控制反应温度在 </w:t>
      </w:r>
      <w:r>
        <w:rPr>
          <w:rFonts w:ascii="Calibri" w:hAnsi="Calibri" w:eastAsia="Calibri" w:cs="Calibri"/>
          <w:spacing w:val="9"/>
          <w:sz w:val="23"/>
          <w:szCs w:val="23"/>
        </w:rPr>
        <w:t>45</w:t>
      </w:r>
      <w:r>
        <w:rPr>
          <w:rFonts w:ascii="宋体" w:hAnsi="宋体" w:eastAsia="宋体" w:cs="宋体"/>
          <w:spacing w:val="9"/>
          <w:sz w:val="23"/>
          <w:szCs w:val="23"/>
        </w:rPr>
        <w:t>℃以下，在常压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6"/>
          <w:sz w:val="23"/>
          <w:szCs w:val="23"/>
        </w:rPr>
        <w:t xml:space="preserve">下反应 </w:t>
      </w:r>
      <w:r>
        <w:rPr>
          <w:rFonts w:ascii="Calibri" w:hAnsi="Calibri" w:eastAsia="Calibri" w:cs="Calibri"/>
          <w:spacing w:val="-6"/>
          <w:sz w:val="23"/>
          <w:szCs w:val="23"/>
        </w:rPr>
        <w:t>6</w:t>
      </w:r>
    </w:p>
    <w:p>
      <w:pPr>
        <w:spacing w:line="228" w:lineRule="auto"/>
        <w:ind w:left="51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小</w:t>
      </w:r>
      <w:r>
        <w:rPr>
          <w:rFonts w:ascii="宋体" w:hAnsi="宋体" w:eastAsia="宋体" w:cs="宋体"/>
          <w:spacing w:val="13"/>
          <w:sz w:val="23"/>
          <w:szCs w:val="23"/>
        </w:rPr>
        <w:t>时</w:t>
      </w:r>
      <w:r>
        <w:rPr>
          <w:rFonts w:ascii="宋体" w:hAnsi="宋体" w:eastAsia="宋体" w:cs="宋体"/>
          <w:spacing w:val="8"/>
          <w:sz w:val="23"/>
          <w:szCs w:val="23"/>
        </w:rPr>
        <w:t>，反应过程中有异丙胺废气 (</w:t>
      </w:r>
      <w:r>
        <w:rPr>
          <w:rFonts w:ascii="Calibri" w:hAnsi="Calibri" w:eastAsia="Calibri" w:cs="Calibri"/>
          <w:sz w:val="23"/>
          <w:szCs w:val="23"/>
        </w:rPr>
        <w:t>G</w:t>
      </w:r>
      <w:r>
        <w:rPr>
          <w:rFonts w:ascii="Calibri" w:hAnsi="Calibri" w:eastAsia="Calibri" w:cs="Calibri"/>
          <w:spacing w:val="8"/>
          <w:sz w:val="23"/>
          <w:szCs w:val="23"/>
        </w:rPr>
        <w:t>2-2</w:t>
      </w:r>
      <w:r>
        <w:rPr>
          <w:rFonts w:ascii="宋体" w:hAnsi="宋体" w:eastAsia="宋体" w:cs="宋体"/>
          <w:spacing w:val="8"/>
          <w:sz w:val="23"/>
          <w:szCs w:val="23"/>
        </w:rPr>
        <w:t>) 产生。本工序反应方程式如下：</w:t>
      </w:r>
    </w:p>
    <w:p>
      <w:pPr>
        <w:spacing w:before="156" w:line="1387" w:lineRule="exact"/>
        <w:ind w:firstLine="436"/>
        <w:textAlignment w:val="center"/>
      </w:pPr>
      <w:r>
        <w:drawing>
          <wp:inline distT="0" distB="0" distL="0" distR="0">
            <wp:extent cx="5264785" cy="88074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265419" cy="88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1" w:line="226" w:lineRule="auto"/>
        <w:ind w:left="8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③</w:t>
      </w:r>
      <w:r>
        <w:rPr>
          <w:rFonts w:ascii="宋体" w:hAnsi="宋体" w:eastAsia="宋体" w:cs="宋体"/>
          <w:spacing w:val="7"/>
          <w:sz w:val="23"/>
          <w:szCs w:val="23"/>
        </w:rPr>
        <w:t>过滤</w:t>
      </w:r>
    </w:p>
    <w:p>
      <w:pPr>
        <w:spacing w:before="185" w:line="376" w:lineRule="auto"/>
        <w:ind w:left="27" w:right="410" w:firstLine="95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使用</w:t>
      </w:r>
      <w:r>
        <w:rPr>
          <w:rFonts w:ascii="宋体" w:hAnsi="宋体" w:eastAsia="宋体" w:cs="宋体"/>
          <w:spacing w:val="9"/>
          <w:sz w:val="23"/>
          <w:szCs w:val="23"/>
        </w:rPr>
        <w:t>过</w:t>
      </w:r>
      <w:r>
        <w:rPr>
          <w:rFonts w:ascii="宋体" w:hAnsi="宋体" w:eastAsia="宋体" w:cs="宋体"/>
          <w:spacing w:val="6"/>
          <w:sz w:val="23"/>
          <w:szCs w:val="23"/>
        </w:rPr>
        <w:t>滤器及压滤机将配制液进行过滤，去除溶液里面杂质，本工序有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滤</w:t>
      </w:r>
      <w:r>
        <w:rPr>
          <w:rFonts w:ascii="宋体" w:hAnsi="宋体" w:eastAsia="宋体" w:cs="宋体"/>
          <w:spacing w:val="6"/>
          <w:sz w:val="23"/>
          <w:szCs w:val="23"/>
        </w:rPr>
        <w:t>渣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(</w:t>
      </w:r>
      <w:r>
        <w:rPr>
          <w:rFonts w:ascii="Calibri" w:hAnsi="Calibri" w:eastAsia="Calibri" w:cs="Calibri"/>
          <w:sz w:val="23"/>
          <w:szCs w:val="23"/>
        </w:rPr>
        <w:t>S</w:t>
      </w:r>
      <w:r>
        <w:rPr>
          <w:rFonts w:ascii="Calibri" w:hAnsi="Calibri" w:eastAsia="Calibri" w:cs="Calibri"/>
          <w:spacing w:val="5"/>
          <w:sz w:val="23"/>
          <w:szCs w:val="23"/>
        </w:rPr>
        <w:t>1-2</w:t>
      </w:r>
      <w:r>
        <w:rPr>
          <w:rFonts w:ascii="宋体" w:hAnsi="宋体" w:eastAsia="宋体" w:cs="宋体"/>
          <w:spacing w:val="5"/>
          <w:sz w:val="23"/>
          <w:szCs w:val="23"/>
        </w:rPr>
        <w:t>) 产生。</w:t>
      </w:r>
    </w:p>
    <w:p>
      <w:pPr>
        <w:spacing w:before="2" w:line="225" w:lineRule="auto"/>
        <w:ind w:firstLine="750" w:firstLineChars="300"/>
        <w:rPr>
          <w:rFonts w:ascii="宋体" w:hAnsi="宋体" w:eastAsia="宋体" w:cs="宋体"/>
          <w:sz w:val="23"/>
          <w:szCs w:val="23"/>
        </w:rPr>
      </w:pPr>
      <w:bookmarkStart w:id="28" w:name="_bookmark29"/>
      <w:bookmarkEnd w:id="28"/>
      <w:r>
        <w:rPr>
          <w:rFonts w:ascii="宋体" w:hAnsi="宋体" w:eastAsia="宋体" w:cs="宋体"/>
          <w:spacing w:val="10"/>
          <w:sz w:val="23"/>
          <w:szCs w:val="23"/>
        </w:rPr>
        <w:t>④</w:t>
      </w:r>
      <w:r>
        <w:rPr>
          <w:rFonts w:ascii="宋体" w:hAnsi="宋体" w:eastAsia="宋体" w:cs="宋体"/>
          <w:spacing w:val="8"/>
          <w:sz w:val="23"/>
          <w:szCs w:val="23"/>
        </w:rPr>
        <w:t>成品包装</w:t>
      </w:r>
    </w:p>
    <w:p/>
    <w:p>
      <w:pPr>
        <w:spacing w:before="185" w:line="376" w:lineRule="auto"/>
        <w:ind w:left="27" w:right="410" w:firstLine="959"/>
        <w:rPr>
          <w:rFonts w:ascii="宋体" w:hAnsi="宋体" w:eastAsia="宋体" w:cs="宋体"/>
          <w:spacing w:val="6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将过滤后的配制液根据客户的需求进行包装。</w:t>
      </w:r>
    </w:p>
    <w:p>
      <w:pPr>
        <w:pStyle w:val="2"/>
        <w:sectPr>
          <w:footerReference r:id="rId42" w:type="default"/>
          <w:pgSz w:w="11906" w:h="16839"/>
          <w:pgMar w:top="1133" w:right="1391" w:bottom="1157" w:left="1785" w:header="897" w:footer="994" w:gutter="0"/>
          <w:pgNumType w:fmt="decimal"/>
          <w:cols w:space="720" w:num="1"/>
        </w:sectPr>
      </w:pPr>
    </w:p>
    <w:p>
      <w:pPr>
        <w:spacing w:line="386" w:lineRule="auto"/>
        <w:rPr>
          <w:rFonts w:ascii="Arial"/>
          <w:sz w:val="21"/>
        </w:rPr>
      </w:pPr>
    </w:p>
    <w:p>
      <w:pPr>
        <w:spacing w:before="91" w:line="221" w:lineRule="auto"/>
        <w:ind w:left="26"/>
        <w:outlineLvl w:val="2"/>
        <w:rPr>
          <w:rFonts w:ascii="宋体" w:hAnsi="宋体" w:eastAsia="宋体" w:cs="宋体"/>
          <w:sz w:val="28"/>
          <w:szCs w:val="28"/>
        </w:rPr>
      </w:pPr>
      <w:bookmarkStart w:id="29" w:name="_bookmark30"/>
      <w:bookmarkEnd w:id="29"/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4.3.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污染防治情况</w:t>
      </w:r>
    </w:p>
    <w:p>
      <w:pPr>
        <w:spacing w:before="288" w:line="242" w:lineRule="auto"/>
        <w:ind w:left="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1、</w:t>
      </w:r>
      <w:r>
        <w:rPr>
          <w:rFonts w:ascii="宋体" w:hAnsi="宋体" w:eastAsia="宋体" w:cs="宋体"/>
          <w:spacing w:val="-3"/>
          <w:sz w:val="28"/>
          <w:szCs w:val="28"/>
        </w:rPr>
        <w:t>废水治理措施</w:t>
      </w:r>
    </w:p>
    <w:p>
      <w:pPr>
        <w:spacing w:before="259" w:line="411" w:lineRule="auto"/>
        <w:ind w:left="26" w:firstLine="54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厂区</w:t>
      </w:r>
      <w:r>
        <w:rPr>
          <w:rFonts w:ascii="宋体" w:hAnsi="宋体" w:eastAsia="宋体" w:cs="宋体"/>
          <w:spacing w:val="-4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sz w:val="28"/>
          <w:szCs w:val="28"/>
        </w:rPr>
        <w:t>废水主要为配置车间冷却和冲洗、生活污及初期雨水。根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据 本公司厂区的废水主要为配置车间冷却和冲洗、生活污及初期</w:t>
      </w:r>
      <w:r>
        <w:rPr>
          <w:rFonts w:ascii="宋体" w:hAnsi="宋体" w:eastAsia="宋体" w:cs="宋体"/>
          <w:spacing w:val="-4"/>
          <w:sz w:val="28"/>
          <w:szCs w:val="28"/>
        </w:rPr>
        <w:t>雨</w:t>
      </w:r>
      <w:r>
        <w:rPr>
          <w:rFonts w:ascii="宋体" w:hAnsi="宋体" w:eastAsia="宋体" w:cs="宋体"/>
          <w:sz w:val="28"/>
          <w:szCs w:val="28"/>
        </w:rPr>
        <w:t xml:space="preserve">。 </w:t>
      </w:r>
      <w:r>
        <w:rPr>
          <w:rFonts w:ascii="宋体" w:hAnsi="宋体" w:eastAsia="宋体" w:cs="宋体"/>
          <w:spacing w:val="1"/>
          <w:sz w:val="28"/>
          <w:szCs w:val="28"/>
        </w:rPr>
        <w:t>根据企业的资料，厂区废水总量约为约为 45</w:t>
      </w:r>
      <w:r>
        <w:rPr>
          <w:rFonts w:ascii="宋体" w:hAnsi="宋体" w:eastAsia="宋体" w:cs="宋体"/>
          <w:sz w:val="28"/>
          <w:szCs w:val="28"/>
        </w:rPr>
        <w:t>m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3/</w:t>
      </w:r>
      <w:r>
        <w:rPr>
          <w:rFonts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，其中配置车</w:t>
      </w:r>
      <w:r>
        <w:rPr>
          <w:rFonts w:ascii="宋体" w:hAnsi="宋体" w:eastAsia="宋体" w:cs="宋体"/>
          <w:sz w:val="28"/>
          <w:szCs w:val="28"/>
        </w:rPr>
        <w:t xml:space="preserve">间 </w:t>
      </w:r>
      <w:r>
        <w:rPr>
          <w:rFonts w:ascii="宋体" w:hAnsi="宋体" w:eastAsia="宋体" w:cs="宋体"/>
          <w:spacing w:val="1"/>
          <w:sz w:val="28"/>
          <w:szCs w:val="28"/>
        </w:rPr>
        <w:t>冷却水 ，其中配置车间冷却水 15</w:t>
      </w:r>
      <w:r>
        <w:rPr>
          <w:rFonts w:ascii="宋体" w:hAnsi="宋体" w:eastAsia="宋体" w:cs="宋体"/>
          <w:sz w:val="28"/>
          <w:szCs w:val="28"/>
        </w:rPr>
        <w:t>m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3/</w:t>
      </w:r>
      <w:r>
        <w:rPr>
          <w:rFonts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，冲洗水 10</w:t>
      </w:r>
      <w:r>
        <w:rPr>
          <w:rFonts w:ascii="宋体" w:hAnsi="宋体" w:eastAsia="宋体" w:cs="宋体"/>
          <w:sz w:val="28"/>
          <w:szCs w:val="28"/>
        </w:rPr>
        <w:t>m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3/</w:t>
      </w:r>
      <w:r>
        <w:rPr>
          <w:rFonts w:ascii="宋体" w:hAnsi="宋体" w:eastAsia="宋体" w:cs="宋体"/>
          <w:sz w:val="28"/>
          <w:szCs w:val="28"/>
        </w:rPr>
        <w:t>d ，生活</w:t>
      </w:r>
    </w:p>
    <w:p>
      <w:pPr>
        <w:spacing w:before="1" w:line="220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污水 20m 3/</w:t>
      </w:r>
      <w:r>
        <w:rPr>
          <w:rFonts w:ascii="宋体" w:hAnsi="宋体" w:eastAsia="宋体" w:cs="宋体"/>
          <w:spacing w:val="-2"/>
          <w:sz w:val="28"/>
          <w:szCs w:val="28"/>
        </w:rPr>
        <w:t>d</w:t>
      </w:r>
      <w:r>
        <w:rPr>
          <w:rFonts w:ascii="宋体" w:hAnsi="宋体" w:eastAsia="宋体" w:cs="宋体"/>
          <w:spacing w:val="-6"/>
          <w:sz w:val="28"/>
          <w:szCs w:val="28"/>
        </w:rPr>
        <w:t>。废水处理工艺如图 4.3-4。</w:t>
      </w:r>
    </w:p>
    <w:p>
      <w:pPr>
        <w:spacing w:before="207" w:line="4810" w:lineRule="exact"/>
        <w:ind w:firstLine="1298"/>
        <w:textAlignment w:val="center"/>
      </w:pPr>
      <w:r>
        <w:drawing>
          <wp:inline distT="0" distB="0" distL="0" distR="0">
            <wp:extent cx="3643630" cy="30537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643883" cy="30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3" w:line="224" w:lineRule="auto"/>
        <w:ind w:left="28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4.3-4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废水分质处理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42" w:lineRule="auto"/>
        <w:ind w:left="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2、废气处</w:t>
      </w:r>
      <w:r>
        <w:rPr>
          <w:rFonts w:ascii="宋体" w:hAnsi="宋体" w:eastAsia="宋体" w:cs="宋体"/>
          <w:spacing w:val="-1"/>
          <w:sz w:val="28"/>
          <w:szCs w:val="28"/>
        </w:rPr>
        <w:t>理措施</w:t>
      </w:r>
    </w:p>
    <w:p>
      <w:pPr>
        <w:spacing w:before="124" w:line="223" w:lineRule="auto"/>
        <w:ind w:left="19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sz w:val="28"/>
          <w:szCs w:val="28"/>
        </w:rPr>
        <w:t>4.3-1</w:t>
      </w:r>
      <w:r>
        <w:rPr>
          <w:rFonts w:ascii="Calibri" w:hAnsi="Calibri" w:eastAsia="Calibri" w:cs="Calibri"/>
          <w:spacing w:val="-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废气产生及处置情况一览表</w:t>
      </w:r>
    </w:p>
    <w:p>
      <w:pPr>
        <w:sectPr>
          <w:headerReference r:id="rId43" w:type="default"/>
          <w:footerReference r:id="rId44" w:type="default"/>
          <w:pgSz w:w="11906" w:h="16839"/>
          <w:pgMar w:top="1133" w:right="1702" w:bottom="1157" w:left="1785" w:header="897" w:footer="994" w:gutter="0"/>
          <w:pgNumType w:fmt="decimal"/>
          <w:cols w:space="720" w:num="1"/>
        </w:sectPr>
      </w:pPr>
    </w:p>
    <w:p>
      <w:pPr>
        <w:spacing w:line="454" w:lineRule="auto"/>
        <w:rPr>
          <w:rFonts w:ascii="Arial"/>
          <w:sz w:val="21"/>
        </w:rPr>
      </w:pPr>
    </w:p>
    <w:p>
      <w:pPr>
        <w:spacing w:line="3444" w:lineRule="exact"/>
        <w:ind w:firstLine="438"/>
        <w:textAlignment w:val="center"/>
      </w:pPr>
      <w:r>
        <w:drawing>
          <wp:inline distT="0" distB="0" distL="0" distR="0">
            <wp:extent cx="5761990" cy="218694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762243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91" w:line="241" w:lineRule="auto"/>
        <w:ind w:left="4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3、固废产生及</w:t>
      </w:r>
      <w:r>
        <w:rPr>
          <w:rFonts w:ascii="宋体" w:hAnsi="宋体" w:eastAsia="宋体" w:cs="宋体"/>
          <w:spacing w:val="-1"/>
          <w:sz w:val="28"/>
          <w:szCs w:val="28"/>
        </w:rPr>
        <w:t>防治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8" w:lineRule="auto"/>
        <w:ind w:left="93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公司项目产生的固体废物为过滤滤渣、废包装材料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75" w:line="231" w:lineRule="auto"/>
        <w:ind w:left="34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4.3-</w:t>
      </w:r>
      <w:r>
        <w:rPr>
          <w:rFonts w:ascii="Calibri" w:hAnsi="Calibri" w:eastAsia="Calibri" w:cs="Calibri"/>
          <w:b/>
          <w:bCs/>
          <w:spacing w:val="1"/>
          <w:sz w:val="23"/>
          <w:szCs w:val="23"/>
        </w:rPr>
        <w:t>2</w:t>
      </w:r>
      <w:r>
        <w:rPr>
          <w:rFonts w:ascii="Calibri" w:hAnsi="Calibri" w:eastAsia="Calibri" w:cs="Calibri"/>
          <w:spacing w:val="1"/>
          <w:sz w:val="23"/>
          <w:szCs w:val="23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固废产生处置情况</w:t>
      </w:r>
    </w:p>
    <w:p/>
    <w:p>
      <w:pPr>
        <w:spacing w:line="215" w:lineRule="exact"/>
      </w:pPr>
    </w:p>
    <w:tbl>
      <w:tblPr>
        <w:tblStyle w:val="13"/>
        <w:tblW w:w="91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101"/>
        <w:gridCol w:w="1468"/>
        <w:gridCol w:w="709"/>
        <w:gridCol w:w="1559"/>
        <w:gridCol w:w="2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1505" w:type="dxa"/>
            <w:tcBorders>
              <w:left w:val="nil"/>
            </w:tcBorders>
            <w:vAlign w:val="top"/>
          </w:tcPr>
          <w:p>
            <w:pPr>
              <w:spacing w:before="275" w:line="189" w:lineRule="auto"/>
              <w:ind w:left="5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名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称</w:t>
            </w:r>
          </w:p>
        </w:tc>
        <w:tc>
          <w:tcPr>
            <w:tcW w:w="1101" w:type="dxa"/>
            <w:vAlign w:val="top"/>
          </w:tcPr>
          <w:p>
            <w:pPr>
              <w:spacing w:before="275" w:line="189" w:lineRule="auto"/>
              <w:ind w:left="1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分类编号</w:t>
            </w:r>
          </w:p>
        </w:tc>
        <w:tc>
          <w:tcPr>
            <w:tcW w:w="1468" w:type="dxa"/>
            <w:vAlign w:val="top"/>
          </w:tcPr>
          <w:p>
            <w:pPr>
              <w:spacing w:before="236" w:line="229" w:lineRule="auto"/>
              <w:ind w:left="1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产生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量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(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t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/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a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)</w:t>
            </w:r>
          </w:p>
        </w:tc>
        <w:tc>
          <w:tcPr>
            <w:tcW w:w="709" w:type="dxa"/>
            <w:vAlign w:val="top"/>
          </w:tcPr>
          <w:p>
            <w:pPr>
              <w:spacing w:before="276" w:line="188" w:lineRule="auto"/>
              <w:ind w:left="2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性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状</w:t>
            </w:r>
          </w:p>
        </w:tc>
        <w:tc>
          <w:tcPr>
            <w:tcW w:w="1559" w:type="dxa"/>
            <w:vAlign w:val="top"/>
          </w:tcPr>
          <w:p>
            <w:pPr>
              <w:spacing w:before="236" w:line="229" w:lineRule="auto"/>
              <w:ind w:left="2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含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水率 ( % )</w:t>
            </w:r>
          </w:p>
        </w:tc>
        <w:tc>
          <w:tcPr>
            <w:tcW w:w="2835" w:type="dxa"/>
            <w:tcBorders>
              <w:right w:val="nil"/>
            </w:tcBorders>
            <w:vAlign w:val="top"/>
          </w:tcPr>
          <w:p>
            <w:pPr>
              <w:spacing w:before="236" w:line="229" w:lineRule="auto"/>
              <w:ind w:left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处理处置方式及其数量 (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t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/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a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05" w:type="dxa"/>
            <w:tcBorders>
              <w:left w:val="nil"/>
            </w:tcBorders>
            <w:vAlign w:val="top"/>
          </w:tcPr>
          <w:p>
            <w:pPr>
              <w:spacing w:before="255" w:line="188" w:lineRule="auto"/>
              <w:ind w:left="2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过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滤残渣</w:t>
            </w:r>
          </w:p>
        </w:tc>
        <w:tc>
          <w:tcPr>
            <w:tcW w:w="1101" w:type="dxa"/>
            <w:vAlign w:val="top"/>
          </w:tcPr>
          <w:p>
            <w:pPr>
              <w:spacing w:before="268" w:line="178" w:lineRule="auto"/>
              <w:ind w:left="2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HW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04</w:t>
            </w:r>
          </w:p>
        </w:tc>
        <w:tc>
          <w:tcPr>
            <w:tcW w:w="1468" w:type="dxa"/>
            <w:vAlign w:val="top"/>
          </w:tcPr>
          <w:p>
            <w:pPr>
              <w:spacing w:before="267" w:line="179" w:lineRule="auto"/>
              <w:ind w:left="6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spacing w:before="253" w:line="189" w:lineRule="auto"/>
              <w:ind w:left="2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固态</w:t>
            </w:r>
          </w:p>
        </w:tc>
        <w:tc>
          <w:tcPr>
            <w:tcW w:w="1559" w:type="dxa"/>
            <w:vAlign w:val="top"/>
          </w:tcPr>
          <w:p>
            <w:pPr>
              <w:spacing w:before="267" w:line="179" w:lineRule="auto"/>
              <w:ind w:left="6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right w:val="nil"/>
            </w:tcBorders>
            <w:vAlign w:val="top"/>
          </w:tcPr>
          <w:p>
            <w:pPr>
              <w:spacing w:before="254" w:line="189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委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托江苏东江处置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2" w:hRule="atLeast"/>
        </w:trPr>
        <w:tc>
          <w:tcPr>
            <w:tcW w:w="1505" w:type="dxa"/>
            <w:tcBorders>
              <w:left w:val="nil"/>
            </w:tcBorders>
            <w:vAlign w:val="top"/>
          </w:tcPr>
          <w:p>
            <w:pPr>
              <w:spacing w:before="254" w:line="189" w:lineRule="auto"/>
              <w:ind w:left="2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活垃圾</w:t>
            </w:r>
          </w:p>
        </w:tc>
        <w:tc>
          <w:tcPr>
            <w:tcW w:w="1101" w:type="dxa"/>
            <w:vAlign w:val="top"/>
          </w:tcPr>
          <w:p>
            <w:pPr>
              <w:spacing w:before="269" w:line="178" w:lineRule="auto"/>
              <w:ind w:left="4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99</w:t>
            </w:r>
          </w:p>
        </w:tc>
        <w:tc>
          <w:tcPr>
            <w:tcW w:w="1468" w:type="dxa"/>
            <w:vAlign w:val="top"/>
          </w:tcPr>
          <w:p>
            <w:pPr>
              <w:spacing w:before="269" w:line="178" w:lineRule="auto"/>
              <w:ind w:left="6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before="254" w:line="189" w:lineRule="auto"/>
              <w:ind w:left="2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固态</w:t>
            </w:r>
          </w:p>
        </w:tc>
        <w:tc>
          <w:tcPr>
            <w:tcW w:w="1559" w:type="dxa"/>
            <w:vAlign w:val="top"/>
          </w:tcPr>
          <w:p>
            <w:pPr>
              <w:spacing w:before="269" w:line="178" w:lineRule="auto"/>
              <w:ind w:left="6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right w:val="nil"/>
            </w:tcBorders>
            <w:vAlign w:val="top"/>
          </w:tcPr>
          <w:p>
            <w:pPr>
              <w:spacing w:before="254" w:line="189" w:lineRule="auto"/>
              <w:ind w:left="8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环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卫收集 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1505" w:type="dxa"/>
            <w:tcBorders>
              <w:left w:val="nil"/>
            </w:tcBorders>
            <w:vAlign w:val="top"/>
          </w:tcPr>
          <w:p>
            <w:pPr>
              <w:spacing w:before="254" w:line="189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废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包装材料</w:t>
            </w:r>
          </w:p>
        </w:tc>
        <w:tc>
          <w:tcPr>
            <w:tcW w:w="1101" w:type="dxa"/>
            <w:vAlign w:val="top"/>
          </w:tcPr>
          <w:p>
            <w:pPr>
              <w:spacing w:before="269" w:line="178" w:lineRule="auto"/>
              <w:ind w:left="4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79</w:t>
            </w:r>
          </w:p>
        </w:tc>
        <w:tc>
          <w:tcPr>
            <w:tcW w:w="1468" w:type="dxa"/>
            <w:vAlign w:val="top"/>
          </w:tcPr>
          <w:p>
            <w:pPr>
              <w:spacing w:before="272" w:line="176" w:lineRule="auto"/>
              <w:ind w:left="6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top"/>
          </w:tcPr>
          <w:p>
            <w:pPr>
              <w:spacing w:before="254" w:line="189" w:lineRule="auto"/>
              <w:ind w:left="2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固态</w:t>
            </w:r>
          </w:p>
        </w:tc>
        <w:tc>
          <w:tcPr>
            <w:tcW w:w="1559" w:type="dxa"/>
            <w:vAlign w:val="top"/>
          </w:tcPr>
          <w:p>
            <w:pPr>
              <w:spacing w:before="269" w:line="178" w:lineRule="auto"/>
              <w:ind w:left="7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right w:val="nil"/>
            </w:tcBorders>
            <w:vAlign w:val="top"/>
          </w:tcPr>
          <w:p>
            <w:pPr>
              <w:spacing w:before="253" w:line="190" w:lineRule="auto"/>
              <w:ind w:left="9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厂家回收 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45" w:type="default"/>
          <w:footerReference r:id="rId46" w:type="default"/>
          <w:pgSz w:w="11906" w:h="16839"/>
          <w:pgMar w:top="1133" w:right="1029" w:bottom="1157" w:left="1363" w:header="897" w:footer="994" w:gutter="0"/>
          <w:pgNumType w:fmt="decimal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1" w:lineRule="auto"/>
        <w:ind w:left="26"/>
        <w:outlineLvl w:val="1"/>
        <w:rPr>
          <w:rFonts w:ascii="宋体" w:hAnsi="宋体" w:eastAsia="宋体" w:cs="宋体"/>
          <w:sz w:val="28"/>
          <w:szCs w:val="28"/>
        </w:rPr>
      </w:pPr>
      <w:bookmarkStart w:id="30" w:name="_bookmark31"/>
      <w:bookmarkEnd w:id="30"/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4.4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各设施涉及的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有毒有害物质清单</w:t>
      </w:r>
    </w:p>
    <w:p>
      <w:pPr>
        <w:spacing w:before="289" w:line="624" w:lineRule="exact"/>
        <w:ind w:left="4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position w:val="26"/>
          <w:sz w:val="28"/>
          <w:szCs w:val="28"/>
        </w:rPr>
        <w:t>根据</w:t>
      </w:r>
      <w:r>
        <w:rPr>
          <w:rFonts w:ascii="宋体" w:hAnsi="宋体" w:eastAsia="宋体" w:cs="宋体"/>
          <w:spacing w:val="1"/>
          <w:position w:val="26"/>
          <w:sz w:val="28"/>
          <w:szCs w:val="28"/>
        </w:rPr>
        <w:t>企业提供的环评等资料，结合人员访谈情况，得出企业各设</w:t>
      </w:r>
    </w:p>
    <w:p>
      <w:pPr>
        <w:spacing w:before="1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施涉及的有毒有害物</w:t>
      </w:r>
      <w:r>
        <w:rPr>
          <w:rFonts w:ascii="宋体" w:hAnsi="宋体" w:eastAsia="宋体" w:cs="宋体"/>
          <w:sz w:val="28"/>
          <w:szCs w:val="28"/>
        </w:rPr>
        <w:t>质清单见表4.4-1。</w:t>
      </w:r>
    </w:p>
    <w:p>
      <w:pPr>
        <w:spacing w:before="175" w:line="228" w:lineRule="auto"/>
        <w:ind w:left="27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4.4-1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有毒有害物质清单</w:t>
      </w:r>
    </w:p>
    <w:p>
      <w:pPr>
        <w:spacing w:line="15" w:lineRule="exact"/>
      </w:pPr>
    </w:p>
    <w:tbl>
      <w:tblPr>
        <w:tblStyle w:val="13"/>
        <w:tblW w:w="8216" w:type="dxa"/>
        <w:tblInd w:w="2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342"/>
        <w:gridCol w:w="1176"/>
        <w:gridCol w:w="817"/>
        <w:gridCol w:w="1070"/>
        <w:gridCol w:w="1037"/>
        <w:gridCol w:w="991"/>
        <w:gridCol w:w="10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11" w:type="dxa"/>
            <w:tcBorders>
              <w:left w:val="nil"/>
            </w:tcBorders>
            <w:vAlign w:val="top"/>
          </w:tcPr>
          <w:p>
            <w:pPr>
              <w:spacing w:before="286" w:line="192" w:lineRule="auto"/>
              <w:ind w:left="19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序号</w:t>
            </w:r>
          </w:p>
        </w:tc>
        <w:tc>
          <w:tcPr>
            <w:tcW w:w="1342" w:type="dxa"/>
            <w:vAlign w:val="top"/>
          </w:tcPr>
          <w:p>
            <w:pPr>
              <w:spacing w:before="288" w:line="191" w:lineRule="auto"/>
              <w:ind w:left="50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名称</w:t>
            </w:r>
          </w:p>
        </w:tc>
        <w:tc>
          <w:tcPr>
            <w:tcW w:w="1176" w:type="dxa"/>
            <w:vAlign w:val="top"/>
          </w:tcPr>
          <w:p>
            <w:pPr>
              <w:spacing w:before="132" w:line="229" w:lineRule="auto"/>
              <w:ind w:left="3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消耗量</w:t>
            </w:r>
          </w:p>
          <w:p>
            <w:pPr>
              <w:spacing w:line="226" w:lineRule="auto"/>
              <w:ind w:left="4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t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a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)</w:t>
            </w:r>
          </w:p>
        </w:tc>
        <w:tc>
          <w:tcPr>
            <w:tcW w:w="817" w:type="dxa"/>
            <w:vAlign w:val="top"/>
          </w:tcPr>
          <w:p>
            <w:pPr>
              <w:spacing w:before="289" w:line="190" w:lineRule="auto"/>
              <w:ind w:left="2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性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状</w:t>
            </w:r>
          </w:p>
        </w:tc>
        <w:tc>
          <w:tcPr>
            <w:tcW w:w="1070" w:type="dxa"/>
            <w:vAlign w:val="top"/>
          </w:tcPr>
          <w:p>
            <w:pPr>
              <w:spacing w:before="288" w:line="191" w:lineRule="auto"/>
              <w:ind w:left="3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格</w:t>
            </w:r>
          </w:p>
        </w:tc>
        <w:tc>
          <w:tcPr>
            <w:tcW w:w="1037" w:type="dxa"/>
            <w:vAlign w:val="top"/>
          </w:tcPr>
          <w:p>
            <w:pPr>
              <w:spacing w:before="132" w:line="229" w:lineRule="auto"/>
              <w:ind w:left="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最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大储量</w:t>
            </w:r>
          </w:p>
          <w:p>
            <w:pPr>
              <w:spacing w:line="226" w:lineRule="auto"/>
              <w:ind w:left="4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t)</w:t>
            </w:r>
          </w:p>
        </w:tc>
        <w:tc>
          <w:tcPr>
            <w:tcW w:w="991" w:type="dxa"/>
            <w:vAlign w:val="top"/>
          </w:tcPr>
          <w:p>
            <w:pPr>
              <w:spacing w:before="288" w:line="191" w:lineRule="auto"/>
              <w:ind w:left="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存方式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>
            <w:pPr>
              <w:spacing w:before="288" w:line="191" w:lineRule="auto"/>
              <w:ind w:left="19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存地点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1" w:type="dxa"/>
            <w:tcBorders>
              <w:left w:val="nil"/>
            </w:tcBorders>
            <w:vAlign w:val="top"/>
          </w:tcPr>
          <w:p>
            <w:pPr>
              <w:spacing w:before="134" w:line="180" w:lineRule="auto"/>
              <w:ind w:left="33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spacing w:before="122" w:line="191" w:lineRule="auto"/>
              <w:ind w:left="2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草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甘膦原粉</w:t>
            </w:r>
          </w:p>
        </w:tc>
        <w:tc>
          <w:tcPr>
            <w:tcW w:w="1176" w:type="dxa"/>
            <w:vAlign w:val="top"/>
          </w:tcPr>
          <w:p>
            <w:pPr>
              <w:spacing w:before="134" w:line="180" w:lineRule="auto"/>
              <w:ind w:left="34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400</w:t>
            </w:r>
          </w:p>
        </w:tc>
        <w:tc>
          <w:tcPr>
            <w:tcW w:w="817" w:type="dxa"/>
            <w:vAlign w:val="top"/>
          </w:tcPr>
          <w:p>
            <w:pPr>
              <w:spacing w:before="123" w:line="190" w:lineRule="auto"/>
              <w:ind w:left="2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固体</w:t>
            </w:r>
          </w:p>
        </w:tc>
        <w:tc>
          <w:tcPr>
            <w:tcW w:w="1070" w:type="dxa"/>
            <w:vAlign w:val="top"/>
          </w:tcPr>
          <w:p>
            <w:pPr>
              <w:spacing w:before="89" w:line="235" w:lineRule="auto"/>
              <w:ind w:left="25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≥95.0%</w:t>
            </w:r>
          </w:p>
        </w:tc>
        <w:tc>
          <w:tcPr>
            <w:tcW w:w="1037" w:type="dxa"/>
            <w:vAlign w:val="top"/>
          </w:tcPr>
          <w:p>
            <w:pPr>
              <w:spacing w:before="134" w:line="180" w:lineRule="auto"/>
              <w:ind w:left="3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00</w:t>
            </w:r>
          </w:p>
        </w:tc>
        <w:tc>
          <w:tcPr>
            <w:tcW w:w="991" w:type="dxa"/>
            <w:vAlign w:val="top"/>
          </w:tcPr>
          <w:p>
            <w:pPr>
              <w:spacing w:before="122" w:line="191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袋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装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>
            <w:pPr>
              <w:spacing w:before="121" w:line="192" w:lineRule="auto"/>
              <w:ind w:left="37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仓库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1" w:type="dxa"/>
            <w:tcBorders>
              <w:left w:val="nil"/>
            </w:tcBorders>
            <w:vAlign w:val="top"/>
          </w:tcPr>
          <w:p>
            <w:pPr>
              <w:spacing w:before="134" w:line="180" w:lineRule="auto"/>
              <w:ind w:left="3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2</w:t>
            </w:r>
          </w:p>
        </w:tc>
        <w:tc>
          <w:tcPr>
            <w:tcW w:w="1342" w:type="dxa"/>
            <w:vAlign w:val="top"/>
          </w:tcPr>
          <w:p>
            <w:pPr>
              <w:spacing w:before="123" w:line="190" w:lineRule="auto"/>
              <w:ind w:left="4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异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丙胺</w:t>
            </w:r>
          </w:p>
        </w:tc>
        <w:tc>
          <w:tcPr>
            <w:tcW w:w="1176" w:type="dxa"/>
            <w:vAlign w:val="top"/>
          </w:tcPr>
          <w:p>
            <w:pPr>
              <w:spacing w:before="134" w:line="180" w:lineRule="auto"/>
              <w:ind w:left="3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4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000</w:t>
            </w:r>
          </w:p>
        </w:tc>
        <w:tc>
          <w:tcPr>
            <w:tcW w:w="817" w:type="dxa"/>
            <w:vAlign w:val="top"/>
          </w:tcPr>
          <w:p>
            <w:pPr>
              <w:spacing w:before="121" w:line="191" w:lineRule="auto"/>
              <w:ind w:left="2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液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体</w:t>
            </w:r>
          </w:p>
        </w:tc>
        <w:tc>
          <w:tcPr>
            <w:tcW w:w="1070" w:type="dxa"/>
            <w:vAlign w:val="top"/>
          </w:tcPr>
          <w:p>
            <w:pPr>
              <w:spacing w:before="88" w:line="235" w:lineRule="auto"/>
              <w:ind w:left="25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≥99.5%</w:t>
            </w:r>
          </w:p>
        </w:tc>
        <w:tc>
          <w:tcPr>
            <w:tcW w:w="1037" w:type="dxa"/>
            <w:vAlign w:val="top"/>
          </w:tcPr>
          <w:p>
            <w:pPr>
              <w:spacing w:before="134" w:line="180" w:lineRule="auto"/>
              <w:ind w:left="3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6.5</w:t>
            </w:r>
          </w:p>
        </w:tc>
        <w:tc>
          <w:tcPr>
            <w:tcW w:w="991" w:type="dxa"/>
            <w:vAlign w:val="top"/>
          </w:tcPr>
          <w:p>
            <w:pPr>
              <w:spacing w:before="123" w:line="190" w:lineRule="auto"/>
              <w:ind w:left="2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储罐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>
            <w:pPr>
              <w:spacing w:before="123" w:line="190" w:lineRule="auto"/>
              <w:ind w:left="37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储罐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11" w:type="dxa"/>
            <w:tcBorders>
              <w:left w:val="nil"/>
            </w:tcBorders>
            <w:vAlign w:val="top"/>
          </w:tcPr>
          <w:p>
            <w:pPr>
              <w:spacing w:before="136" w:line="180" w:lineRule="auto"/>
              <w:ind w:left="3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3</w:t>
            </w:r>
          </w:p>
        </w:tc>
        <w:tc>
          <w:tcPr>
            <w:tcW w:w="1342" w:type="dxa"/>
            <w:vAlign w:val="top"/>
          </w:tcPr>
          <w:p>
            <w:pPr>
              <w:spacing w:before="123" w:line="192" w:lineRule="auto"/>
              <w:ind w:left="5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助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剂</w:t>
            </w:r>
          </w:p>
        </w:tc>
        <w:tc>
          <w:tcPr>
            <w:tcW w:w="1176" w:type="dxa"/>
            <w:vAlign w:val="top"/>
          </w:tcPr>
          <w:p>
            <w:pPr>
              <w:spacing w:before="136" w:line="180" w:lineRule="auto"/>
              <w:ind w:left="3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800</w:t>
            </w:r>
          </w:p>
        </w:tc>
        <w:tc>
          <w:tcPr>
            <w:tcW w:w="817" w:type="dxa"/>
            <w:vAlign w:val="top"/>
          </w:tcPr>
          <w:p>
            <w:pPr>
              <w:spacing w:before="124" w:line="191" w:lineRule="auto"/>
              <w:ind w:left="2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液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体</w:t>
            </w:r>
          </w:p>
        </w:tc>
        <w:tc>
          <w:tcPr>
            <w:tcW w:w="1070" w:type="dxa"/>
            <w:vAlign w:val="top"/>
          </w:tcPr>
          <w:p>
            <w:pPr>
              <w:spacing w:before="216" w:line="182" w:lineRule="exact"/>
              <w:ind w:left="5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-</w:t>
            </w:r>
          </w:p>
        </w:tc>
        <w:tc>
          <w:tcPr>
            <w:tcW w:w="1037" w:type="dxa"/>
            <w:vAlign w:val="top"/>
          </w:tcPr>
          <w:p>
            <w:pPr>
              <w:spacing w:before="136" w:line="180" w:lineRule="auto"/>
              <w:ind w:left="43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50</w:t>
            </w:r>
          </w:p>
        </w:tc>
        <w:tc>
          <w:tcPr>
            <w:tcW w:w="991" w:type="dxa"/>
            <w:vAlign w:val="top"/>
          </w:tcPr>
          <w:p>
            <w:pPr>
              <w:spacing w:before="125" w:line="190" w:lineRule="auto"/>
              <w:ind w:left="2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储罐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>
            <w:pPr>
              <w:spacing w:before="124" w:line="191" w:lineRule="auto"/>
              <w:ind w:left="3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车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间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91" w:line="221" w:lineRule="auto"/>
        <w:ind w:left="33"/>
        <w:outlineLvl w:val="0"/>
        <w:rPr>
          <w:rFonts w:ascii="宋体" w:hAnsi="宋体" w:eastAsia="宋体" w:cs="宋体"/>
          <w:sz w:val="28"/>
          <w:szCs w:val="28"/>
        </w:rPr>
      </w:pPr>
      <w:bookmarkStart w:id="31" w:name="_bookmark32"/>
      <w:bookmarkEnd w:id="31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重点设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施及重点区域识别</w:t>
      </w:r>
    </w:p>
    <w:p>
      <w:pPr>
        <w:spacing w:before="290" w:line="221" w:lineRule="auto"/>
        <w:ind w:left="33"/>
        <w:outlineLvl w:val="1"/>
        <w:rPr>
          <w:rFonts w:ascii="宋体" w:hAnsi="宋体" w:eastAsia="宋体" w:cs="宋体"/>
          <w:sz w:val="28"/>
          <w:szCs w:val="28"/>
        </w:rPr>
      </w:pPr>
      <w:bookmarkStart w:id="32" w:name="_bookmark33"/>
      <w:bookmarkEnd w:id="32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5.1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重点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设施识别</w:t>
      </w:r>
    </w:p>
    <w:p>
      <w:pPr>
        <w:spacing w:before="289" w:line="221" w:lineRule="auto"/>
        <w:ind w:left="33"/>
        <w:outlineLvl w:val="2"/>
        <w:rPr>
          <w:rFonts w:ascii="宋体" w:hAnsi="宋体" w:eastAsia="宋体" w:cs="宋体"/>
          <w:sz w:val="28"/>
          <w:szCs w:val="28"/>
        </w:rPr>
      </w:pPr>
      <w:bookmarkStart w:id="33" w:name="_bookmark34"/>
      <w:bookmarkEnd w:id="33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5.1.1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识别原因</w:t>
      </w:r>
    </w:p>
    <w:p>
      <w:pPr>
        <w:spacing w:before="291" w:line="411" w:lineRule="auto"/>
        <w:ind w:left="27" w:right="82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重点设施及重点区域的识别，主要通过对资料收集、现场踏</w:t>
      </w:r>
      <w:r>
        <w:rPr>
          <w:rFonts w:ascii="宋体" w:hAnsi="宋体" w:eastAsia="宋体" w:cs="宋体"/>
          <w:spacing w:val="-1"/>
          <w:sz w:val="28"/>
          <w:szCs w:val="28"/>
        </w:rPr>
        <w:t>勘</w:t>
      </w:r>
      <w:r>
        <w:rPr>
          <w:rFonts w:ascii="宋体" w:hAnsi="宋体" w:eastAsia="宋体" w:cs="宋体"/>
          <w:sz w:val="28"/>
          <w:szCs w:val="28"/>
        </w:rPr>
        <w:t xml:space="preserve">、 </w:t>
      </w:r>
      <w:r>
        <w:rPr>
          <w:rFonts w:ascii="宋体" w:hAnsi="宋体" w:eastAsia="宋体" w:cs="宋体"/>
          <w:spacing w:val="-6"/>
          <w:sz w:val="28"/>
          <w:szCs w:val="28"/>
        </w:rPr>
        <w:t>以及人员访谈</w:t>
      </w:r>
      <w:r>
        <w:rPr>
          <w:rFonts w:ascii="宋体" w:hAnsi="宋体" w:eastAsia="宋体" w:cs="宋体"/>
          <w:spacing w:val="-5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sz w:val="28"/>
          <w:szCs w:val="28"/>
        </w:rPr>
        <w:t>调查结果进行分析、评价和总结，根据各区域及设施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信息、污染物</w:t>
      </w:r>
      <w:r>
        <w:rPr>
          <w:rFonts w:ascii="宋体" w:hAnsi="宋体" w:eastAsia="宋体" w:cs="宋体"/>
          <w:spacing w:val="-5"/>
          <w:sz w:val="28"/>
          <w:szCs w:val="28"/>
        </w:rPr>
        <w:t>及</w:t>
      </w:r>
      <w:r>
        <w:rPr>
          <w:rFonts w:ascii="宋体" w:hAnsi="宋体" w:eastAsia="宋体" w:cs="宋体"/>
          <w:spacing w:val="-3"/>
          <w:sz w:val="28"/>
          <w:szCs w:val="28"/>
        </w:rPr>
        <w:t>其迁移途径等，识别企业内部存在土壤或地下水污染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隐患</w:t>
      </w:r>
      <w:r>
        <w:rPr>
          <w:rFonts w:ascii="宋体" w:hAnsi="宋体" w:eastAsia="宋体" w:cs="宋体"/>
          <w:spacing w:val="-1"/>
          <w:sz w:val="28"/>
          <w:szCs w:val="28"/>
        </w:rPr>
        <w:t>的重点设施。</w:t>
      </w:r>
    </w:p>
    <w:p>
      <w:pPr>
        <w:spacing w:line="221" w:lineRule="auto"/>
        <w:ind w:left="5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识</w:t>
      </w:r>
      <w:r>
        <w:rPr>
          <w:rFonts w:ascii="宋体" w:hAnsi="宋体" w:eastAsia="宋体" w:cs="宋体"/>
          <w:spacing w:val="-1"/>
          <w:sz w:val="28"/>
          <w:szCs w:val="28"/>
        </w:rPr>
        <w:t>别过程主要关注下列设施：</w:t>
      </w:r>
    </w:p>
    <w:p>
      <w:pPr>
        <w:spacing w:before="288" w:line="221" w:lineRule="auto"/>
        <w:ind w:left="59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-1"/>
          <w:sz w:val="28"/>
          <w:szCs w:val="28"/>
        </w:rPr>
        <w:t>) 涉及有毒有害物质的生</w:t>
      </w:r>
      <w:r>
        <w:rPr>
          <w:rFonts w:ascii="宋体" w:hAnsi="宋体" w:eastAsia="宋体" w:cs="宋体"/>
          <w:sz w:val="28"/>
          <w:szCs w:val="28"/>
        </w:rPr>
        <w:t>产设施；</w:t>
      </w:r>
    </w:p>
    <w:p>
      <w:pPr>
        <w:spacing w:before="291" w:line="411" w:lineRule="auto"/>
        <w:ind w:left="26" w:right="185"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pacing w:val="-1"/>
          <w:sz w:val="28"/>
          <w:szCs w:val="28"/>
        </w:rPr>
        <w:t>) 涉及有毒有害物质的</w:t>
      </w:r>
      <w:r>
        <w:rPr>
          <w:rFonts w:ascii="宋体" w:hAnsi="宋体" w:eastAsia="宋体" w:cs="宋体"/>
          <w:sz w:val="28"/>
          <w:szCs w:val="28"/>
        </w:rPr>
        <w:t xml:space="preserve">原辅材料、产品、固体废物等的堆存、 </w:t>
      </w:r>
      <w:r>
        <w:rPr>
          <w:rFonts w:ascii="宋体" w:hAnsi="宋体" w:eastAsia="宋体" w:cs="宋体"/>
          <w:spacing w:val="-2"/>
          <w:sz w:val="28"/>
          <w:szCs w:val="28"/>
        </w:rPr>
        <w:t>储</w:t>
      </w:r>
      <w:r>
        <w:rPr>
          <w:rFonts w:ascii="宋体" w:hAnsi="宋体" w:eastAsia="宋体" w:cs="宋体"/>
          <w:spacing w:val="-1"/>
          <w:sz w:val="28"/>
          <w:szCs w:val="28"/>
        </w:rPr>
        <w:t>放、转运设施；</w:t>
      </w:r>
    </w:p>
    <w:p>
      <w:pPr>
        <w:spacing w:before="1" w:line="220" w:lineRule="auto"/>
        <w:ind w:left="5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pacing w:val="-1"/>
          <w:sz w:val="28"/>
          <w:szCs w:val="28"/>
        </w:rPr>
        <w:t>) 贮存或运输有毒有害物质的各类</w:t>
      </w:r>
      <w:r>
        <w:rPr>
          <w:rFonts w:ascii="宋体" w:hAnsi="宋体" w:eastAsia="宋体" w:cs="宋体"/>
          <w:sz w:val="28"/>
          <w:szCs w:val="28"/>
        </w:rPr>
        <w:t>罐槽、管线；</w:t>
      </w:r>
    </w:p>
    <w:p>
      <w:pPr>
        <w:spacing w:before="289" w:line="220" w:lineRule="auto"/>
        <w:ind w:left="5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pacing w:val="-1"/>
          <w:sz w:val="28"/>
          <w:szCs w:val="28"/>
        </w:rPr>
        <w:t>) 三废 (废气、废水、固体废物</w:t>
      </w:r>
      <w:r>
        <w:rPr>
          <w:rFonts w:ascii="宋体" w:hAnsi="宋体" w:eastAsia="宋体" w:cs="宋体"/>
          <w:sz w:val="28"/>
          <w:szCs w:val="28"/>
        </w:rPr>
        <w:t>) 处理处置或排放区；</w:t>
      </w:r>
    </w:p>
    <w:p>
      <w:pPr>
        <w:spacing w:before="290" w:line="219" w:lineRule="auto"/>
        <w:ind w:left="5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e) 其他涉及有毒有害物质的设施。</w:t>
      </w:r>
    </w:p>
    <w:p>
      <w:pPr>
        <w:sectPr>
          <w:headerReference r:id="rId47" w:type="default"/>
          <w:footerReference r:id="rId48" w:type="default"/>
          <w:pgSz w:w="11906" w:h="16839"/>
          <w:pgMar w:top="1133" w:right="1660" w:bottom="1157" w:left="1785" w:header="897" w:footer="994" w:gutter="0"/>
          <w:pgNumType w:fmt="decimal"/>
          <w:cols w:space="720" w:num="1"/>
        </w:sectPr>
      </w:pPr>
    </w:p>
    <w:p>
      <w:pPr>
        <w:spacing w:line="387" w:lineRule="auto"/>
        <w:rPr>
          <w:rFonts w:ascii="Arial"/>
          <w:sz w:val="21"/>
        </w:rPr>
      </w:pPr>
    </w:p>
    <w:p>
      <w:pPr>
        <w:spacing w:before="91" w:line="411" w:lineRule="auto"/>
        <w:ind w:left="118" w:right="102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基于资料收集、现场踏勘、以及人员访谈的调查结果，并综合</w:t>
      </w:r>
      <w:r>
        <w:rPr>
          <w:rFonts w:ascii="宋体" w:hAnsi="宋体" w:eastAsia="宋体" w:cs="宋体"/>
          <w:spacing w:val="-3"/>
          <w:sz w:val="28"/>
          <w:szCs w:val="28"/>
        </w:rPr>
        <w:t>考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虑污染源分</w:t>
      </w:r>
      <w:r>
        <w:rPr>
          <w:rFonts w:ascii="宋体" w:hAnsi="宋体" w:eastAsia="宋体" w:cs="宋体"/>
          <w:spacing w:val="-5"/>
          <w:sz w:val="28"/>
          <w:szCs w:val="28"/>
        </w:rPr>
        <w:t>布</w:t>
      </w:r>
      <w:r>
        <w:rPr>
          <w:rFonts w:ascii="宋体" w:hAnsi="宋体" w:eastAsia="宋体" w:cs="宋体"/>
          <w:spacing w:val="-3"/>
          <w:sz w:val="28"/>
          <w:szCs w:val="28"/>
        </w:rPr>
        <w:t>、污染物类型、污染物迁移途径等因素，项目组对重点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设施及区域进行了</w:t>
      </w:r>
      <w:r>
        <w:rPr>
          <w:rFonts w:ascii="宋体" w:hAnsi="宋体" w:eastAsia="宋体" w:cs="宋体"/>
          <w:sz w:val="28"/>
          <w:szCs w:val="28"/>
        </w:rPr>
        <w:t>识别，并拍照记录。</w:t>
      </w:r>
    </w:p>
    <w:p>
      <w:pPr>
        <w:spacing w:before="1" w:line="411" w:lineRule="auto"/>
        <w:ind w:left="117" w:right="6" w:firstLine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识</w:t>
      </w:r>
      <w:r>
        <w:rPr>
          <w:rFonts w:ascii="宋体" w:hAnsi="宋体" w:eastAsia="宋体" w:cs="宋体"/>
          <w:spacing w:val="-10"/>
          <w:sz w:val="28"/>
          <w:szCs w:val="28"/>
        </w:rPr>
        <w:t>别的重点污染区域包括：生产车间、危险品仓库、污水处理站、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危废仓库、储</w:t>
      </w:r>
      <w:r>
        <w:rPr>
          <w:rFonts w:ascii="宋体" w:hAnsi="宋体" w:eastAsia="宋体" w:cs="宋体"/>
          <w:spacing w:val="-4"/>
          <w:sz w:val="28"/>
          <w:szCs w:val="28"/>
        </w:rPr>
        <w:t>罐</w:t>
      </w:r>
      <w:r>
        <w:rPr>
          <w:rFonts w:ascii="宋体" w:hAnsi="宋体" w:eastAsia="宋体" w:cs="宋体"/>
          <w:spacing w:val="-3"/>
          <w:sz w:val="28"/>
          <w:szCs w:val="28"/>
        </w:rPr>
        <w:t>。事故水池和消防水池、分析室非产污区域，故不放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入</w:t>
      </w:r>
      <w:r>
        <w:rPr>
          <w:rFonts w:ascii="宋体" w:hAnsi="宋体" w:eastAsia="宋体" w:cs="宋体"/>
          <w:spacing w:val="-1"/>
          <w:sz w:val="28"/>
          <w:szCs w:val="28"/>
        </w:rPr>
        <w:t>重点污染区域。</w:t>
      </w:r>
    </w:p>
    <w:p>
      <w:pPr>
        <w:spacing w:line="221" w:lineRule="auto"/>
        <w:ind w:left="123"/>
        <w:outlineLvl w:val="2"/>
        <w:rPr>
          <w:rFonts w:ascii="宋体" w:hAnsi="宋体" w:eastAsia="宋体" w:cs="宋体"/>
          <w:sz w:val="28"/>
          <w:szCs w:val="28"/>
        </w:rPr>
      </w:pPr>
      <w:bookmarkStart w:id="34" w:name="_bookmark35"/>
      <w:bookmarkEnd w:id="34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5.1.2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关注污染物</w:t>
      </w:r>
    </w:p>
    <w:p>
      <w:pPr>
        <w:spacing w:before="287" w:line="221" w:lineRule="auto"/>
        <w:ind w:left="5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各区域污染物见表5.1.2</w:t>
      </w:r>
      <w:r>
        <w:rPr>
          <w:rFonts w:ascii="宋体" w:hAnsi="宋体" w:eastAsia="宋体" w:cs="宋体"/>
          <w:sz w:val="28"/>
          <w:szCs w:val="28"/>
        </w:rPr>
        <w:t>-1。</w:t>
      </w:r>
    </w:p>
    <w:p>
      <w:pPr>
        <w:spacing w:before="176" w:line="228" w:lineRule="auto"/>
        <w:ind w:left="285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1.2-1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各区域污染物</w:t>
      </w:r>
    </w:p>
    <w:p>
      <w:pPr>
        <w:spacing w:line="16" w:lineRule="exact"/>
      </w:pPr>
    </w:p>
    <w:tbl>
      <w:tblPr>
        <w:tblStyle w:val="13"/>
        <w:tblW w:w="851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42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53" w:type="dxa"/>
            <w:tcBorders>
              <w:left w:val="nil"/>
            </w:tcBorders>
            <w:vAlign w:val="top"/>
          </w:tcPr>
          <w:p>
            <w:pPr>
              <w:spacing w:before="89" w:line="228" w:lineRule="auto"/>
              <w:ind w:left="1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注区域</w:t>
            </w:r>
          </w:p>
        </w:tc>
        <w:tc>
          <w:tcPr>
            <w:tcW w:w="4260" w:type="dxa"/>
            <w:tcBorders>
              <w:right w:val="nil"/>
            </w:tcBorders>
            <w:vAlign w:val="top"/>
          </w:tcPr>
          <w:p>
            <w:pPr>
              <w:spacing w:before="88" w:line="229" w:lineRule="auto"/>
              <w:ind w:left="1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料名称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53" w:type="dxa"/>
            <w:tcBorders>
              <w:left w:val="nil"/>
            </w:tcBorders>
            <w:vAlign w:val="top"/>
          </w:tcPr>
          <w:p>
            <w:pPr>
              <w:spacing w:before="75" w:line="228" w:lineRule="auto"/>
              <w:ind w:left="19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区</w:t>
            </w:r>
          </w:p>
        </w:tc>
        <w:tc>
          <w:tcPr>
            <w:tcW w:w="4260" w:type="dxa"/>
            <w:tcBorders>
              <w:right w:val="nil"/>
            </w:tcBorders>
            <w:vAlign w:val="top"/>
          </w:tcPr>
          <w:p>
            <w:pPr>
              <w:spacing w:before="75" w:line="228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甘膦、异丙胺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53" w:type="dxa"/>
            <w:tcBorders>
              <w:left w:val="nil"/>
            </w:tcBorders>
            <w:vAlign w:val="top"/>
          </w:tcPr>
          <w:p>
            <w:pPr>
              <w:spacing w:before="76" w:line="228" w:lineRule="auto"/>
              <w:ind w:left="1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险品库</w:t>
            </w:r>
          </w:p>
        </w:tc>
        <w:tc>
          <w:tcPr>
            <w:tcW w:w="4260" w:type="dxa"/>
            <w:tcBorders>
              <w:right w:val="nil"/>
            </w:tcBorders>
            <w:vAlign w:val="top"/>
          </w:tcPr>
          <w:p>
            <w:pPr>
              <w:spacing w:before="76" w:line="228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甘膦、异丙胺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53" w:type="dxa"/>
            <w:tcBorders>
              <w:left w:val="nil"/>
            </w:tcBorders>
            <w:vAlign w:val="top"/>
          </w:tcPr>
          <w:p>
            <w:pPr>
              <w:spacing w:before="77" w:line="228" w:lineRule="auto"/>
              <w:ind w:left="1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生产车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间</w:t>
            </w:r>
          </w:p>
        </w:tc>
        <w:tc>
          <w:tcPr>
            <w:tcW w:w="4260" w:type="dxa"/>
            <w:tcBorders>
              <w:right w:val="nil"/>
            </w:tcBorders>
            <w:vAlign w:val="top"/>
          </w:tcPr>
          <w:p>
            <w:pPr>
              <w:spacing w:before="77" w:line="228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甘膦、异丙胺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53" w:type="dxa"/>
            <w:tcBorders>
              <w:left w:val="nil"/>
            </w:tcBorders>
            <w:vAlign w:val="top"/>
          </w:tcPr>
          <w:p>
            <w:pPr>
              <w:spacing w:before="76" w:line="228" w:lineRule="auto"/>
              <w:ind w:left="1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废仓库</w:t>
            </w:r>
          </w:p>
        </w:tc>
        <w:tc>
          <w:tcPr>
            <w:tcW w:w="4260" w:type="dxa"/>
            <w:tcBorders>
              <w:right w:val="nil"/>
            </w:tcBorders>
            <w:vAlign w:val="top"/>
          </w:tcPr>
          <w:p>
            <w:pPr>
              <w:spacing w:before="76" w:line="228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甘膦、异丙胺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253" w:type="dxa"/>
            <w:tcBorders>
              <w:left w:val="nil"/>
            </w:tcBorders>
            <w:vAlign w:val="top"/>
          </w:tcPr>
          <w:p>
            <w:pPr>
              <w:spacing w:before="78" w:line="228" w:lineRule="auto"/>
              <w:ind w:left="16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污水处理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站</w:t>
            </w:r>
          </w:p>
        </w:tc>
        <w:tc>
          <w:tcPr>
            <w:tcW w:w="4260" w:type="dxa"/>
            <w:tcBorders>
              <w:right w:val="nil"/>
            </w:tcBorders>
            <w:vAlign w:val="top"/>
          </w:tcPr>
          <w:p>
            <w:pPr>
              <w:spacing w:before="78" w:line="228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甘膦、异丙胺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2" w:line="221" w:lineRule="auto"/>
        <w:ind w:left="120"/>
        <w:outlineLvl w:val="2"/>
        <w:rPr>
          <w:rFonts w:ascii="宋体" w:hAnsi="宋体" w:eastAsia="宋体" w:cs="宋体"/>
          <w:sz w:val="28"/>
          <w:szCs w:val="28"/>
        </w:rPr>
      </w:pPr>
      <w:bookmarkStart w:id="35" w:name="_bookmark36"/>
      <w:bookmarkEnd w:id="35"/>
      <w:r>
        <w:rPr>
          <w:rFonts w:ascii="Calibri" w:hAnsi="Calibri" w:eastAsia="Calibri" w:cs="Calibri"/>
          <w:b/>
          <w:bCs/>
          <w:spacing w:val="1"/>
          <w:sz w:val="28"/>
          <w:szCs w:val="28"/>
        </w:rPr>
        <w:t>5.1.3</w:t>
      </w:r>
      <w:r>
        <w:rPr>
          <w:rFonts w:ascii="Calibri" w:hAnsi="Calibri" w:eastAsia="Calibri" w:cs="Calibri"/>
          <w:spacing w:val="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污染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物潜在迁移途径</w:t>
      </w:r>
    </w:p>
    <w:p>
      <w:pPr>
        <w:spacing w:line="413" w:lineRule="auto"/>
        <w:rPr>
          <w:rFonts w:ascii="Arial"/>
          <w:sz w:val="21"/>
        </w:rPr>
      </w:pPr>
    </w:p>
    <w:p>
      <w:pPr>
        <w:spacing w:before="75" w:line="376" w:lineRule="auto"/>
        <w:ind w:left="115" w:right="104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根据《南</w:t>
      </w:r>
      <w:r>
        <w:rPr>
          <w:rFonts w:ascii="宋体" w:hAnsi="宋体" w:eastAsia="宋体" w:cs="宋体"/>
          <w:spacing w:val="6"/>
          <w:sz w:val="23"/>
          <w:szCs w:val="23"/>
        </w:rPr>
        <w:t>通利华农化有限公司岩土工程勘察报告》，场地位于长江下游冲积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平原，根据区域地质资料及现场调查，在勘探所及深度范围内，场地地层为第</w:t>
      </w:r>
      <w:r>
        <w:rPr>
          <w:rFonts w:ascii="宋体" w:hAnsi="宋体" w:eastAsia="宋体" w:cs="宋体"/>
          <w:spacing w:val="5"/>
          <w:sz w:val="23"/>
          <w:szCs w:val="23"/>
        </w:rPr>
        <w:t>四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纪全</w:t>
      </w:r>
      <w:r>
        <w:rPr>
          <w:rFonts w:ascii="宋体" w:hAnsi="宋体" w:eastAsia="宋体" w:cs="宋体"/>
          <w:spacing w:val="9"/>
          <w:sz w:val="23"/>
          <w:szCs w:val="23"/>
        </w:rPr>
        <w:t>新</w:t>
      </w:r>
      <w:r>
        <w:rPr>
          <w:rFonts w:ascii="宋体" w:hAnsi="宋体" w:eastAsia="宋体" w:cs="宋体"/>
          <w:spacing w:val="6"/>
          <w:sz w:val="23"/>
          <w:szCs w:val="23"/>
        </w:rPr>
        <w:t>世海陆交互相沉积物 (</w:t>
      </w:r>
      <w:r>
        <w:rPr>
          <w:rFonts w:ascii="宋体" w:hAnsi="宋体" w:eastAsia="宋体" w:cs="宋体"/>
          <w:sz w:val="23"/>
          <w:szCs w:val="23"/>
        </w:rPr>
        <w:t>Q</w:t>
      </w:r>
      <w:r>
        <w:rPr>
          <w:rFonts w:ascii="宋体" w:hAnsi="宋体" w:eastAsia="宋体" w:cs="宋体"/>
          <w:spacing w:val="6"/>
          <w:sz w:val="23"/>
          <w:szCs w:val="23"/>
        </w:rPr>
        <w:t>4) ,新近沉积。依据土层及工程地质特征可分为7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个主要工</w:t>
      </w:r>
      <w:r>
        <w:rPr>
          <w:rFonts w:ascii="宋体" w:hAnsi="宋体" w:eastAsia="宋体" w:cs="宋体"/>
          <w:spacing w:val="2"/>
          <w:sz w:val="23"/>
          <w:szCs w:val="23"/>
        </w:rPr>
        <w:t>程地质层， 自上而下分述如下：</w:t>
      </w:r>
    </w:p>
    <w:p>
      <w:pPr>
        <w:spacing w:before="1" w:line="375" w:lineRule="auto"/>
        <w:ind w:left="117" w:right="104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①耕土：</w:t>
      </w:r>
      <w:r>
        <w:rPr>
          <w:rFonts w:ascii="宋体" w:hAnsi="宋体" w:eastAsia="宋体" w:cs="宋体"/>
          <w:spacing w:val="7"/>
          <w:sz w:val="23"/>
          <w:szCs w:val="23"/>
        </w:rPr>
        <w:t>以</w:t>
      </w:r>
      <w:r>
        <w:rPr>
          <w:rFonts w:ascii="宋体" w:hAnsi="宋体" w:eastAsia="宋体" w:cs="宋体"/>
          <w:spacing w:val="6"/>
          <w:sz w:val="23"/>
          <w:szCs w:val="23"/>
        </w:rPr>
        <w:t>粉土为主要成分，灰黄色，表层含较多植物根茎，松散，强度不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均。层底高程3.32~3.88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2"/>
          <w:sz w:val="23"/>
          <w:szCs w:val="23"/>
        </w:rPr>
        <w:t>，层厚0.70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0"/>
          <w:sz w:val="23"/>
          <w:szCs w:val="23"/>
        </w:rPr>
        <w:t>。</w:t>
      </w:r>
    </w:p>
    <w:p>
      <w:pPr>
        <w:spacing w:before="1" w:line="381" w:lineRule="auto"/>
        <w:ind w:left="116" w:right="104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②粉土：灰黄~灰色，稍密，很湿，具水平层理。层顶高程3.32~3.88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9"/>
          <w:sz w:val="23"/>
          <w:szCs w:val="23"/>
        </w:rPr>
        <w:t>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1"/>
          <w:sz w:val="23"/>
          <w:szCs w:val="23"/>
        </w:rPr>
        <w:t>层</w:t>
      </w:r>
      <w:r>
        <w:rPr>
          <w:rFonts w:ascii="宋体" w:hAnsi="宋体" w:eastAsia="宋体" w:cs="宋体"/>
          <w:spacing w:val="11"/>
          <w:sz w:val="23"/>
          <w:szCs w:val="23"/>
        </w:rPr>
        <w:t>底高程一般1.50~2.89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1"/>
          <w:sz w:val="23"/>
          <w:szCs w:val="23"/>
        </w:rPr>
        <w:t>，层厚一般0.60~2.10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1"/>
          <w:sz w:val="23"/>
          <w:szCs w:val="23"/>
        </w:rPr>
        <w:t>。干强度低，韧性低，摇振反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应中等，切面无光泽。</w:t>
      </w:r>
    </w:p>
    <w:p>
      <w:pPr>
        <w:sectPr>
          <w:headerReference r:id="rId49" w:type="default"/>
          <w:footerReference r:id="rId50" w:type="default"/>
          <w:pgSz w:w="11906" w:h="16839"/>
          <w:pgMar w:top="1133" w:right="1697" w:bottom="1157" w:left="1695" w:header="897" w:footer="994" w:gutter="0"/>
          <w:pgNumType w:fmt="decimal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75" w:line="376" w:lineRule="auto"/>
        <w:ind w:left="24" w:right="65" w:firstLine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③粉质粘</w:t>
      </w:r>
      <w:r>
        <w:rPr>
          <w:rFonts w:ascii="宋体" w:hAnsi="宋体" w:eastAsia="宋体" w:cs="宋体"/>
          <w:spacing w:val="8"/>
          <w:sz w:val="23"/>
          <w:szCs w:val="23"/>
        </w:rPr>
        <w:t>土</w:t>
      </w:r>
      <w:r>
        <w:rPr>
          <w:rFonts w:ascii="宋体" w:hAnsi="宋体" w:eastAsia="宋体" w:cs="宋体"/>
          <w:spacing w:val="6"/>
          <w:sz w:val="23"/>
          <w:szCs w:val="23"/>
        </w:rPr>
        <w:t>夹粉土：灰色，软塑，无摇振反应，稍有光泽，干强度中等，韧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0"/>
          <w:sz w:val="23"/>
          <w:szCs w:val="23"/>
        </w:rPr>
        <w:t>性</w:t>
      </w:r>
      <w:r>
        <w:rPr>
          <w:rFonts w:ascii="宋体" w:hAnsi="宋体" w:eastAsia="宋体" w:cs="宋体"/>
          <w:spacing w:val="23"/>
          <w:sz w:val="23"/>
          <w:szCs w:val="23"/>
        </w:rPr>
        <w:t>中</w:t>
      </w:r>
      <w:r>
        <w:rPr>
          <w:rFonts w:ascii="宋体" w:hAnsi="宋体" w:eastAsia="宋体" w:cs="宋体"/>
          <w:spacing w:val="15"/>
          <w:sz w:val="23"/>
          <w:szCs w:val="23"/>
        </w:rPr>
        <w:t>等。层顶高程1.50~2.89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5"/>
          <w:sz w:val="23"/>
          <w:szCs w:val="23"/>
        </w:rPr>
        <w:t>，层底高程一般-1.43~0.80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5"/>
          <w:sz w:val="23"/>
          <w:szCs w:val="23"/>
        </w:rPr>
        <w:t>，层厚一般1.50~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4.10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9"/>
          <w:sz w:val="23"/>
          <w:szCs w:val="23"/>
        </w:rPr>
        <w:t>。粉土稍密，干强度低，韧性低，摇振反应中等，切面无光泽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before="2" w:line="375" w:lineRule="auto"/>
        <w:ind w:left="23" w:right="23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④</w:t>
      </w:r>
      <w:r>
        <w:rPr>
          <w:rFonts w:ascii="宋体" w:hAnsi="宋体" w:eastAsia="宋体" w:cs="宋体"/>
          <w:spacing w:val="17"/>
          <w:sz w:val="23"/>
          <w:szCs w:val="23"/>
        </w:rPr>
        <w:t>粉</w:t>
      </w:r>
      <w:r>
        <w:rPr>
          <w:rFonts w:ascii="宋体" w:hAnsi="宋体" w:eastAsia="宋体" w:cs="宋体"/>
          <w:spacing w:val="11"/>
          <w:sz w:val="23"/>
          <w:szCs w:val="23"/>
        </w:rPr>
        <w:t>土夹粉砂：灰色，稍密，局部中密，很湿~饱和，干强度低，韧性低，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摇振反应中等，切面无光泽。层顶高程-1.43~0.80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20"/>
          <w:sz w:val="23"/>
          <w:szCs w:val="23"/>
        </w:rPr>
        <w:t>，层底高程一般-6.23</w:t>
      </w:r>
      <w:r>
        <w:rPr>
          <w:rFonts w:ascii="宋体" w:hAnsi="宋体" w:eastAsia="宋体" w:cs="宋体"/>
          <w:spacing w:val="19"/>
          <w:sz w:val="23"/>
          <w:szCs w:val="23"/>
        </w:rPr>
        <w:t>~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5"/>
          <w:sz w:val="23"/>
          <w:szCs w:val="23"/>
        </w:rPr>
        <w:t>-</w:t>
      </w:r>
      <w:r>
        <w:rPr>
          <w:rFonts w:ascii="宋体" w:hAnsi="宋体" w:eastAsia="宋体" w:cs="宋体"/>
          <w:spacing w:val="11"/>
          <w:sz w:val="23"/>
          <w:szCs w:val="23"/>
        </w:rPr>
        <w:t>3.17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1"/>
          <w:sz w:val="23"/>
          <w:szCs w:val="23"/>
        </w:rPr>
        <w:t>，层厚一般2.30~6.20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1"/>
          <w:sz w:val="23"/>
          <w:szCs w:val="23"/>
        </w:rPr>
        <w:t>。粉砂矿物组成以石英、长石、云母为主。</w:t>
      </w:r>
    </w:p>
    <w:p>
      <w:pPr>
        <w:spacing w:before="2" w:line="375" w:lineRule="auto"/>
        <w:ind w:left="27" w:firstLine="4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⑤粉砂：灰色，饱和，中密，局部密实，矿物组成以石英</w:t>
      </w:r>
      <w:r>
        <w:rPr>
          <w:rFonts w:ascii="宋体" w:hAnsi="宋体" w:eastAsia="宋体" w:cs="宋体"/>
          <w:spacing w:val="1"/>
          <w:sz w:val="23"/>
          <w:szCs w:val="23"/>
        </w:rPr>
        <w:t>、长石、云母为主，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6"/>
          <w:sz w:val="23"/>
          <w:szCs w:val="23"/>
        </w:rPr>
        <w:t>夹</w:t>
      </w:r>
      <w:r>
        <w:rPr>
          <w:rFonts w:ascii="宋体" w:hAnsi="宋体" w:eastAsia="宋体" w:cs="宋体"/>
          <w:spacing w:val="13"/>
          <w:sz w:val="23"/>
          <w:szCs w:val="23"/>
        </w:rPr>
        <w:t>有贝壳碎片。层顶高程-6.23~-3.17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3"/>
          <w:sz w:val="23"/>
          <w:szCs w:val="23"/>
        </w:rPr>
        <w:t>，层底高程一般-11.17~-7.23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3"/>
          <w:sz w:val="23"/>
          <w:szCs w:val="23"/>
        </w:rPr>
        <w:t>，层厚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5"/>
          <w:sz w:val="23"/>
          <w:szCs w:val="23"/>
        </w:rPr>
        <w:t>一般2.60~7.30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3"/>
          <w:sz w:val="23"/>
          <w:szCs w:val="23"/>
        </w:rPr>
        <w:t>。</w:t>
      </w:r>
    </w:p>
    <w:p>
      <w:pPr>
        <w:spacing w:before="2" w:line="375" w:lineRule="auto"/>
        <w:ind w:left="25" w:right="2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⑥粉土夹粉砂：灰色，很湿，稍密，局部中密，干强度低，韧性低，摇振</w:t>
      </w:r>
      <w:r>
        <w:rPr>
          <w:rFonts w:ascii="宋体" w:hAnsi="宋体" w:eastAsia="宋体" w:cs="宋体"/>
          <w:spacing w:val="2"/>
          <w:sz w:val="23"/>
          <w:szCs w:val="23"/>
        </w:rPr>
        <w:t>反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应中等，</w:t>
      </w:r>
      <w:r>
        <w:rPr>
          <w:rFonts w:ascii="宋体" w:hAnsi="宋体" w:eastAsia="宋体" w:cs="宋体"/>
          <w:spacing w:val="11"/>
          <w:sz w:val="23"/>
          <w:szCs w:val="23"/>
        </w:rPr>
        <w:t>切</w:t>
      </w:r>
      <w:r>
        <w:rPr>
          <w:rFonts w:ascii="宋体" w:hAnsi="宋体" w:eastAsia="宋体" w:cs="宋体"/>
          <w:spacing w:val="6"/>
          <w:sz w:val="23"/>
          <w:szCs w:val="23"/>
        </w:rPr>
        <w:t>面无光泽。层顶高程-11.17~-7.23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6"/>
          <w:sz w:val="23"/>
          <w:szCs w:val="23"/>
        </w:rPr>
        <w:t>，层底高程一般-12.57~-8.53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6"/>
          <w:sz w:val="23"/>
          <w:szCs w:val="23"/>
        </w:rPr>
        <w:t>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层厚一般0.90~2.60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2"/>
          <w:sz w:val="23"/>
          <w:szCs w:val="23"/>
        </w:rPr>
        <w:t>。粉砂矿物组成以石英、长石、云母为主</w:t>
      </w:r>
      <w:r>
        <w:rPr>
          <w:rFonts w:ascii="宋体" w:hAnsi="宋体" w:eastAsia="宋体" w:cs="宋体"/>
          <w:spacing w:val="8"/>
          <w:sz w:val="23"/>
          <w:szCs w:val="23"/>
        </w:rPr>
        <w:t>。</w:t>
      </w:r>
    </w:p>
    <w:p>
      <w:pPr>
        <w:spacing w:before="1" w:line="375" w:lineRule="auto"/>
        <w:ind w:left="23" w:right="63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⑦粉砂：灰色，饱和，中密，矿物组成以石英、长石、云母为主。层顶高</w:t>
      </w:r>
      <w:r>
        <w:rPr>
          <w:rFonts w:ascii="宋体" w:hAnsi="宋体" w:eastAsia="宋体" w:cs="宋体"/>
          <w:spacing w:val="2"/>
          <w:sz w:val="23"/>
          <w:szCs w:val="23"/>
        </w:rPr>
        <w:t>程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1"/>
          <w:sz w:val="23"/>
          <w:szCs w:val="23"/>
        </w:rPr>
        <w:t>-</w:t>
      </w:r>
      <w:r>
        <w:rPr>
          <w:rFonts w:ascii="宋体" w:hAnsi="宋体" w:eastAsia="宋体" w:cs="宋体"/>
          <w:spacing w:val="12"/>
          <w:sz w:val="23"/>
          <w:szCs w:val="23"/>
        </w:rPr>
        <w:t>12.57~-8.53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2"/>
          <w:sz w:val="23"/>
          <w:szCs w:val="23"/>
        </w:rPr>
        <w:t>，该层未钻穿。</w:t>
      </w:r>
    </w:p>
    <w:p>
      <w:pPr>
        <w:spacing w:before="1" w:line="375" w:lineRule="auto"/>
        <w:ind w:left="28" w:right="85" w:firstLine="4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场</w:t>
      </w:r>
      <w:r>
        <w:rPr>
          <w:rFonts w:ascii="宋体" w:hAnsi="宋体" w:eastAsia="宋体" w:cs="宋体"/>
          <w:spacing w:val="9"/>
          <w:sz w:val="23"/>
          <w:szCs w:val="23"/>
        </w:rPr>
        <w:t>地浅层地下水主要属孔隙潜水型，勘探期间测得稳定水位在地面下1.62~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2.18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(高程2.40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8"/>
          <w:sz w:val="23"/>
          <w:szCs w:val="23"/>
        </w:rPr>
        <w:t>) 。水位随季节和降雨量波动变化明显，变幅在1.20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8"/>
          <w:sz w:val="23"/>
          <w:szCs w:val="23"/>
        </w:rPr>
        <w:t>左右</w:t>
      </w:r>
      <w:r>
        <w:rPr>
          <w:rFonts w:ascii="宋体" w:hAnsi="宋体" w:eastAsia="宋体" w:cs="宋体"/>
          <w:spacing w:val="2"/>
          <w:sz w:val="23"/>
          <w:szCs w:val="23"/>
        </w:rPr>
        <w:t>。</w:t>
      </w:r>
    </w:p>
    <w:p>
      <w:pPr>
        <w:spacing w:before="7" w:line="375" w:lineRule="auto"/>
        <w:ind w:left="25" w:right="65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参考《建设</w:t>
      </w:r>
      <w:r>
        <w:rPr>
          <w:rFonts w:ascii="宋体" w:hAnsi="宋体" w:eastAsia="宋体" w:cs="宋体"/>
          <w:spacing w:val="5"/>
          <w:sz w:val="23"/>
          <w:szCs w:val="23"/>
        </w:rPr>
        <w:t>用地土壤污染状况调查技术导则》  (</w:t>
      </w:r>
      <w:r>
        <w:rPr>
          <w:rFonts w:ascii="宋体" w:hAnsi="宋体" w:eastAsia="宋体" w:cs="宋体"/>
          <w:sz w:val="23"/>
          <w:szCs w:val="23"/>
        </w:rPr>
        <w:t>HJ</w:t>
      </w:r>
      <w:r>
        <w:rPr>
          <w:rFonts w:ascii="宋体" w:hAnsi="宋体" w:eastAsia="宋体" w:cs="宋体"/>
          <w:spacing w:val="5"/>
          <w:sz w:val="23"/>
          <w:szCs w:val="23"/>
        </w:rPr>
        <w:t>25.1-2019) 、《建设用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地土壤污染风险管控和修复检测技术导则》  (</w:t>
      </w:r>
      <w:r>
        <w:rPr>
          <w:rFonts w:ascii="宋体" w:hAnsi="宋体" w:eastAsia="宋体" w:cs="宋体"/>
          <w:sz w:val="23"/>
          <w:szCs w:val="23"/>
        </w:rPr>
        <w:t>HJ</w:t>
      </w:r>
      <w:r>
        <w:rPr>
          <w:rFonts w:ascii="宋体" w:hAnsi="宋体" w:eastAsia="宋体" w:cs="宋体"/>
          <w:spacing w:val="6"/>
          <w:sz w:val="23"/>
          <w:szCs w:val="23"/>
        </w:rPr>
        <w:t>25.2-2019) 、《工业企业</w:t>
      </w:r>
      <w:r>
        <w:rPr>
          <w:rFonts w:ascii="宋体" w:hAnsi="宋体" w:eastAsia="宋体" w:cs="宋体"/>
          <w:spacing w:val="5"/>
          <w:sz w:val="23"/>
          <w:szCs w:val="23"/>
        </w:rPr>
        <w:t>场</w:t>
      </w:r>
      <w:r>
        <w:rPr>
          <w:rFonts w:ascii="宋体" w:hAnsi="宋体" w:eastAsia="宋体" w:cs="宋体"/>
          <w:sz w:val="23"/>
          <w:szCs w:val="23"/>
        </w:rPr>
        <w:t xml:space="preserve">地 </w:t>
      </w:r>
      <w:r>
        <w:rPr>
          <w:rFonts w:ascii="宋体" w:hAnsi="宋体" w:eastAsia="宋体" w:cs="宋体"/>
          <w:spacing w:val="12"/>
          <w:sz w:val="23"/>
          <w:szCs w:val="23"/>
        </w:rPr>
        <w:t>环境调</w:t>
      </w:r>
      <w:r>
        <w:rPr>
          <w:rFonts w:ascii="宋体" w:hAnsi="宋体" w:eastAsia="宋体" w:cs="宋体"/>
          <w:spacing w:val="8"/>
          <w:sz w:val="23"/>
          <w:szCs w:val="23"/>
        </w:rPr>
        <w:t>查</w:t>
      </w:r>
      <w:r>
        <w:rPr>
          <w:rFonts w:ascii="宋体" w:hAnsi="宋体" w:eastAsia="宋体" w:cs="宋体"/>
          <w:spacing w:val="6"/>
          <w:sz w:val="23"/>
          <w:szCs w:val="23"/>
        </w:rPr>
        <w:t>评估与修复工作指南 (试行) 》中建议的土壤采样深度：①表层采样点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深度一般为0.5米以内；②地下水位线附近设置一个土壤采样点；③在不同性</w:t>
      </w:r>
      <w:r>
        <w:rPr>
          <w:rFonts w:ascii="宋体" w:hAnsi="宋体" w:eastAsia="宋体" w:cs="宋体"/>
          <w:spacing w:val="4"/>
          <w:sz w:val="23"/>
          <w:szCs w:val="23"/>
        </w:rPr>
        <w:t>质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土层至少有一个土壤样品，采样点一般布置在各土层交界面；④当土层特性垂</w:t>
      </w:r>
      <w:r>
        <w:rPr>
          <w:rFonts w:ascii="宋体" w:hAnsi="宋体" w:eastAsia="宋体" w:cs="宋体"/>
          <w:spacing w:val="4"/>
          <w:sz w:val="23"/>
          <w:szCs w:val="23"/>
        </w:rPr>
        <w:t>直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变异较大时，应保证在不同性质土层至少有一个土壤样品；⑤0.5 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10"/>
          <w:sz w:val="23"/>
          <w:szCs w:val="23"/>
        </w:rPr>
        <w:t>以下下层</w:t>
      </w:r>
      <w:r>
        <w:rPr>
          <w:rFonts w:ascii="宋体" w:hAnsi="宋体" w:eastAsia="宋体" w:cs="宋体"/>
          <w:spacing w:val="4"/>
          <w:sz w:val="23"/>
          <w:szCs w:val="23"/>
        </w:rPr>
        <w:t>土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壤样</w:t>
      </w:r>
      <w:r>
        <w:rPr>
          <w:rFonts w:ascii="宋体" w:hAnsi="宋体" w:eastAsia="宋体" w:cs="宋体"/>
          <w:spacing w:val="8"/>
          <w:sz w:val="23"/>
          <w:szCs w:val="23"/>
        </w:rPr>
        <w:t>品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根据判断布点法采集，建议0.5~6 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土壤采样间隔不超过2 </w:t>
      </w:r>
      <w:r>
        <w:rPr>
          <w:rFonts w:ascii="宋体" w:hAnsi="宋体" w:eastAsia="宋体" w:cs="宋体"/>
          <w:sz w:val="23"/>
          <w:szCs w:val="23"/>
        </w:rPr>
        <w:t>m</w:t>
      </w:r>
      <w:r>
        <w:rPr>
          <w:rFonts w:ascii="宋体" w:hAnsi="宋体" w:eastAsia="宋体" w:cs="宋体"/>
          <w:spacing w:val="6"/>
          <w:sz w:val="23"/>
          <w:szCs w:val="23"/>
        </w:rPr>
        <w:t>；不同性质土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层至少采集一个土壤样品。同一性质土层厚度较大或出现明显污染痕迹时，根</w:t>
      </w:r>
      <w:r>
        <w:rPr>
          <w:rFonts w:ascii="宋体" w:hAnsi="宋体" w:eastAsia="宋体" w:cs="宋体"/>
          <w:spacing w:val="4"/>
          <w:sz w:val="23"/>
          <w:szCs w:val="23"/>
        </w:rPr>
        <w:t>据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实</w:t>
      </w:r>
      <w:r>
        <w:rPr>
          <w:rFonts w:ascii="宋体" w:hAnsi="宋体" w:eastAsia="宋体" w:cs="宋体"/>
          <w:spacing w:val="8"/>
          <w:sz w:val="23"/>
          <w:szCs w:val="23"/>
        </w:rPr>
        <w:t>际情况在该层位增加采样点。</w:t>
      </w:r>
    </w:p>
    <w:p>
      <w:pPr>
        <w:spacing w:before="1" w:line="227" w:lineRule="auto"/>
        <w:ind w:left="50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本</w:t>
      </w:r>
      <w:r>
        <w:rPr>
          <w:rFonts w:ascii="宋体" w:hAnsi="宋体" w:eastAsia="宋体" w:cs="宋体"/>
          <w:spacing w:val="10"/>
          <w:sz w:val="23"/>
          <w:szCs w:val="23"/>
        </w:rPr>
        <w:t>次</w:t>
      </w:r>
      <w:r>
        <w:rPr>
          <w:rFonts w:ascii="宋体" w:hAnsi="宋体" w:eastAsia="宋体" w:cs="宋体"/>
          <w:spacing w:val="8"/>
          <w:sz w:val="23"/>
          <w:szCs w:val="23"/>
        </w:rPr>
        <w:t>调查土壤采样点位设置为4.5米，原因如下：</w:t>
      </w:r>
    </w:p>
    <w:p>
      <w:pPr>
        <w:spacing w:before="184" w:line="381" w:lineRule="auto"/>
        <w:ind w:left="24" w:right="65" w:firstLine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(</w:t>
      </w:r>
      <w:r>
        <w:rPr>
          <w:rFonts w:ascii="宋体" w:hAnsi="宋体" w:eastAsia="宋体" w:cs="宋体"/>
          <w:spacing w:val="9"/>
          <w:sz w:val="23"/>
          <w:szCs w:val="23"/>
        </w:rPr>
        <w:t>1) 根据地勘报告可知，地块4.5米深度范围内为①耕土、②粉土、③粉质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粘土夹粉土，其中粉质黏土夹粉土为弱透水层，本次采样深度设定为4.5米可</w:t>
      </w:r>
      <w:r>
        <w:rPr>
          <w:rFonts w:ascii="宋体" w:hAnsi="宋体" w:eastAsia="宋体" w:cs="宋体"/>
          <w:spacing w:val="8"/>
          <w:sz w:val="23"/>
          <w:szCs w:val="23"/>
        </w:rPr>
        <w:t>以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达</w:t>
      </w:r>
      <w:r>
        <w:rPr>
          <w:rFonts w:ascii="宋体" w:hAnsi="宋体" w:eastAsia="宋体" w:cs="宋体"/>
          <w:spacing w:val="7"/>
          <w:sz w:val="23"/>
          <w:szCs w:val="23"/>
        </w:rPr>
        <w:t>到弱透水层。</w:t>
      </w:r>
    </w:p>
    <w:p>
      <w:pPr>
        <w:sectPr>
          <w:headerReference r:id="rId51" w:type="default"/>
          <w:footerReference r:id="rId52" w:type="default"/>
          <w:pgSz w:w="11906" w:h="16839"/>
          <w:pgMar w:top="1133" w:right="1736" w:bottom="1157" w:left="1785" w:header="897" w:footer="994" w:gutter="0"/>
          <w:pgNumType w:fmt="decimal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75" w:line="376" w:lineRule="auto"/>
        <w:ind w:left="25" w:right="63" w:firstLine="49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(2) 根据现场踏勘及人员访谈可知，本地块用地红线范围内地下构筑物</w:t>
      </w:r>
      <w:r>
        <w:rPr>
          <w:rFonts w:ascii="宋体" w:hAnsi="宋体" w:eastAsia="宋体" w:cs="宋体"/>
          <w:spacing w:val="11"/>
          <w:sz w:val="23"/>
          <w:szCs w:val="23"/>
        </w:rPr>
        <w:t>最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深为</w:t>
      </w:r>
      <w:r>
        <w:rPr>
          <w:rFonts w:ascii="宋体" w:hAnsi="宋体" w:eastAsia="宋体" w:cs="宋体"/>
          <w:spacing w:val="8"/>
          <w:sz w:val="23"/>
          <w:szCs w:val="23"/>
        </w:rPr>
        <w:t>0</w:t>
      </w:r>
      <w:r>
        <w:rPr>
          <w:rFonts w:ascii="宋体" w:hAnsi="宋体" w:eastAsia="宋体" w:cs="宋体"/>
          <w:spacing w:val="6"/>
          <w:sz w:val="23"/>
          <w:szCs w:val="23"/>
        </w:rPr>
        <w:t>.5米，用地范围外补充调查区域污水站区域地下构筑物最深为1.9米，地下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构筑</w:t>
      </w:r>
      <w:r>
        <w:rPr>
          <w:rFonts w:ascii="宋体" w:hAnsi="宋体" w:eastAsia="宋体" w:cs="宋体"/>
          <w:spacing w:val="8"/>
          <w:sz w:val="23"/>
          <w:szCs w:val="23"/>
        </w:rPr>
        <w:t>物</w:t>
      </w:r>
      <w:r>
        <w:rPr>
          <w:rFonts w:ascii="宋体" w:hAnsi="宋体" w:eastAsia="宋体" w:cs="宋体"/>
          <w:spacing w:val="6"/>
          <w:sz w:val="23"/>
          <w:szCs w:val="23"/>
        </w:rPr>
        <w:t>深度均低于4.5米，采样深度设定为4.5米，能满足捕捉土壤污染状况的要</w:t>
      </w:r>
      <w:r>
        <w:rPr>
          <w:rFonts w:ascii="宋体" w:hAnsi="宋体" w:eastAsia="宋体" w:cs="宋体"/>
          <w:sz w:val="23"/>
          <w:szCs w:val="23"/>
        </w:rPr>
        <w:t xml:space="preserve"> 求。</w:t>
      </w:r>
    </w:p>
    <w:p>
      <w:pPr>
        <w:spacing w:before="3" w:line="379" w:lineRule="auto"/>
        <w:ind w:left="25" w:firstLine="49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(3) 根据现场踏勘可知，企业防渗措施到位，生产设施地面均有硬化措施</w:t>
      </w:r>
      <w:r>
        <w:rPr>
          <w:rFonts w:ascii="宋体" w:hAnsi="宋体" w:eastAsia="宋体" w:cs="宋体"/>
          <w:spacing w:val="2"/>
          <w:sz w:val="23"/>
          <w:szCs w:val="23"/>
        </w:rPr>
        <w:t>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且无开裂痕迹，企业特征污染物草甘膦在土壤和地下水中的迁移性不强，若存</w:t>
      </w:r>
      <w:r>
        <w:rPr>
          <w:rFonts w:ascii="宋体" w:hAnsi="宋体" w:eastAsia="宋体" w:cs="宋体"/>
          <w:spacing w:val="4"/>
          <w:sz w:val="23"/>
          <w:szCs w:val="23"/>
        </w:rPr>
        <w:t>在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污染</w:t>
      </w:r>
      <w:r>
        <w:rPr>
          <w:rFonts w:ascii="宋体" w:hAnsi="宋体" w:eastAsia="宋体" w:cs="宋体"/>
          <w:spacing w:val="8"/>
          <w:sz w:val="23"/>
          <w:szCs w:val="23"/>
        </w:rPr>
        <w:t>，</w:t>
      </w:r>
      <w:r>
        <w:rPr>
          <w:rFonts w:ascii="宋体" w:hAnsi="宋体" w:eastAsia="宋体" w:cs="宋体"/>
          <w:spacing w:val="6"/>
          <w:sz w:val="23"/>
          <w:szCs w:val="23"/>
        </w:rPr>
        <w:t>则应集中在水位线和土壤表层附近，地块水位线为1.5米，低于4.5米，故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本次调查土壤采样深度设定为4.5米能满足捕捉土壤污染状况的要求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91" w:line="220" w:lineRule="auto"/>
        <w:ind w:left="29"/>
        <w:outlineLvl w:val="0"/>
        <w:rPr>
          <w:rFonts w:ascii="宋体" w:hAnsi="宋体" w:eastAsia="宋体" w:cs="宋体"/>
          <w:sz w:val="28"/>
          <w:szCs w:val="28"/>
        </w:rPr>
      </w:pPr>
      <w:bookmarkStart w:id="36" w:name="_bookmark37"/>
      <w:bookmarkEnd w:id="36"/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土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壤和地下水监测点位布设方案</w:t>
      </w:r>
    </w:p>
    <w:p>
      <w:pPr>
        <w:sectPr>
          <w:headerReference r:id="rId53" w:type="default"/>
          <w:footerReference r:id="rId54" w:type="default"/>
          <w:pgSz w:w="11906" w:h="16839"/>
          <w:pgMar w:top="1133" w:right="1738" w:bottom="1157" w:left="1785" w:header="897" w:footer="994" w:gutter="0"/>
          <w:pgNumType w:fmt="decimal"/>
          <w:cols w:space="720" w:num="1"/>
        </w:sectPr>
      </w:pPr>
    </w:p>
    <w:p>
      <w:pPr>
        <w:spacing w:line="373" w:lineRule="auto"/>
        <w:rPr>
          <w:rFonts w:ascii="Arial"/>
          <w:sz w:val="21"/>
        </w:rPr>
      </w:pPr>
    </w:p>
    <w:p>
      <w:pPr>
        <w:spacing w:before="94" w:line="228" w:lineRule="auto"/>
        <w:ind w:left="28"/>
        <w:outlineLvl w:val="1"/>
        <w:rPr>
          <w:rFonts w:ascii="黑体" w:hAnsi="黑体" w:eastAsia="黑体" w:cs="黑体"/>
          <w:sz w:val="29"/>
          <w:szCs w:val="29"/>
        </w:rPr>
      </w:pPr>
      <w:bookmarkStart w:id="37" w:name="_bookmark38"/>
      <w:bookmarkEnd w:id="37"/>
      <w:r>
        <w:rPr>
          <w:rFonts w:ascii="Calibri" w:hAnsi="Calibri" w:eastAsia="Calibri" w:cs="Calibri"/>
          <w:b/>
          <w:bCs/>
          <w:spacing w:val="9"/>
          <w:sz w:val="29"/>
          <w:szCs w:val="29"/>
        </w:rPr>
        <w:t>6</w:t>
      </w:r>
      <w:r>
        <w:rPr>
          <w:rFonts w:ascii="Calibri" w:hAnsi="Calibri" w:eastAsia="Calibri" w:cs="Calibri"/>
          <w:b/>
          <w:bCs/>
          <w:spacing w:val="8"/>
          <w:sz w:val="29"/>
          <w:szCs w:val="29"/>
        </w:rPr>
        <w:t>.1</w:t>
      </w:r>
      <w:r>
        <w:rPr>
          <w:rFonts w:ascii="Calibri" w:hAnsi="Calibri" w:eastAsia="Calibri" w:cs="Calibri"/>
          <w:spacing w:val="8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点位设置平面图</w:t>
      </w:r>
    </w:p>
    <w:p>
      <w:pPr>
        <w:spacing w:before="198" w:line="12290" w:lineRule="exact"/>
        <w:ind w:firstLine="16"/>
        <w:textAlignment w:val="center"/>
      </w:pPr>
      <w:r>
        <w:drawing>
          <wp:inline distT="0" distB="0" distL="114300" distR="114300">
            <wp:extent cx="4602480" cy="6231890"/>
            <wp:effectExtent l="0" t="0" r="7620" b="16510"/>
            <wp:docPr id="52237" name="图片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7" name="图片 1" descr="13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623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2" w:line="229" w:lineRule="auto"/>
        <w:ind w:left="31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.1-1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点位设置图</w:t>
      </w:r>
    </w:p>
    <w:p>
      <w:pPr>
        <w:spacing w:before="186" w:line="220" w:lineRule="auto"/>
        <w:ind w:left="29"/>
        <w:outlineLvl w:val="1"/>
        <w:rPr>
          <w:rFonts w:ascii="宋体" w:hAnsi="宋体" w:eastAsia="宋体" w:cs="宋体"/>
          <w:sz w:val="28"/>
          <w:szCs w:val="28"/>
        </w:rPr>
      </w:pPr>
      <w:bookmarkStart w:id="38" w:name="_bookmark39"/>
      <w:bookmarkEnd w:id="38"/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6.2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各点位布设原因分析</w:t>
      </w:r>
    </w:p>
    <w:p>
      <w:pPr>
        <w:sectPr>
          <w:headerReference r:id="rId55" w:type="default"/>
          <w:footerReference r:id="rId56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1" w:line="359" w:lineRule="auto"/>
        <w:ind w:left="26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根据厂区内重点污染区域进行布点，根据《在产企业土壤及地</w:t>
      </w:r>
      <w:r>
        <w:rPr>
          <w:rFonts w:ascii="宋体" w:hAnsi="宋体" w:eastAsia="宋体" w:cs="宋体"/>
          <w:spacing w:val="-3"/>
          <w:sz w:val="28"/>
          <w:szCs w:val="28"/>
        </w:rPr>
        <w:t>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水自行监</w:t>
      </w:r>
      <w:r>
        <w:rPr>
          <w:rFonts w:ascii="宋体" w:hAnsi="宋体" w:eastAsia="宋体" w:cs="宋体"/>
          <w:spacing w:val="-4"/>
          <w:sz w:val="28"/>
          <w:szCs w:val="28"/>
        </w:rPr>
        <w:t>测</w:t>
      </w:r>
      <w:r>
        <w:rPr>
          <w:rFonts w:ascii="宋体" w:hAnsi="宋体" w:eastAsia="宋体" w:cs="宋体"/>
          <w:spacing w:val="-3"/>
          <w:sz w:val="28"/>
          <w:szCs w:val="28"/>
        </w:rPr>
        <w:t>技术指南 (报批稿) 》等相关技术规定，每个重点设施周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边布</w:t>
      </w:r>
      <w:r>
        <w:rPr>
          <w:rFonts w:ascii="宋体" w:hAnsi="宋体" w:eastAsia="宋体" w:cs="宋体"/>
          <w:spacing w:val="-19"/>
          <w:sz w:val="28"/>
          <w:szCs w:val="28"/>
        </w:rPr>
        <w:t>设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 1-2 个土壤监测点，每个重点区域布设 2-3 个土壤监测点，具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体数量可根据设施大小或区域内设施数量</w:t>
      </w:r>
      <w:r>
        <w:rPr>
          <w:rFonts w:ascii="宋体" w:hAnsi="宋体" w:eastAsia="宋体" w:cs="宋体"/>
          <w:spacing w:val="-1"/>
          <w:sz w:val="28"/>
          <w:szCs w:val="28"/>
        </w:rPr>
        <w:t>等实际情况进行适当调整。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采样点应在不影响企业正常生产且不造成安全隐患与二次污染的</w:t>
      </w:r>
      <w:r>
        <w:rPr>
          <w:rFonts w:ascii="宋体" w:hAnsi="宋体" w:eastAsia="宋体" w:cs="宋体"/>
          <w:spacing w:val="3"/>
          <w:sz w:val="28"/>
          <w:szCs w:val="28"/>
        </w:rPr>
        <w:t>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况下尽可能接近污染</w:t>
      </w:r>
      <w:r>
        <w:rPr>
          <w:rFonts w:ascii="宋体" w:hAnsi="宋体" w:eastAsia="宋体" w:cs="宋体"/>
          <w:sz w:val="28"/>
          <w:szCs w:val="28"/>
        </w:rPr>
        <w:t>源。</w:t>
      </w:r>
    </w:p>
    <w:p>
      <w:pPr>
        <w:spacing w:before="4" w:line="361" w:lineRule="auto"/>
        <w:ind w:left="26" w:right="60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每</w:t>
      </w:r>
      <w:r>
        <w:rPr>
          <w:rFonts w:ascii="宋体" w:hAnsi="宋体" w:eastAsia="宋体" w:cs="宋体"/>
          <w:spacing w:val="7"/>
          <w:sz w:val="28"/>
          <w:szCs w:val="28"/>
        </w:rPr>
        <w:t>个</w:t>
      </w:r>
      <w:r>
        <w:rPr>
          <w:rFonts w:ascii="宋体" w:hAnsi="宋体" w:eastAsia="宋体" w:cs="宋体"/>
          <w:spacing w:val="6"/>
          <w:sz w:val="28"/>
          <w:szCs w:val="28"/>
        </w:rPr>
        <w:t>存在地下水污染隐患的重点设施周边或重点区域应布设至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少 1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个地下水监测井，具体数量可根据设施大小、区域内设施数量及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污染物扩散途</w:t>
      </w:r>
      <w:r>
        <w:rPr>
          <w:rFonts w:ascii="宋体" w:hAnsi="宋体" w:eastAsia="宋体" w:cs="宋体"/>
          <w:spacing w:val="-4"/>
          <w:sz w:val="28"/>
          <w:szCs w:val="28"/>
        </w:rPr>
        <w:t>径</w:t>
      </w:r>
      <w:r>
        <w:rPr>
          <w:rFonts w:ascii="宋体" w:hAnsi="宋体" w:eastAsia="宋体" w:cs="宋体"/>
          <w:spacing w:val="-3"/>
          <w:sz w:val="28"/>
          <w:szCs w:val="28"/>
        </w:rPr>
        <w:t>等实际情况进行适当调整。地下水监测井应布设在污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染物迁移的下</w:t>
      </w:r>
      <w:r>
        <w:rPr>
          <w:rFonts w:ascii="宋体" w:hAnsi="宋体" w:eastAsia="宋体" w:cs="宋体"/>
          <w:spacing w:val="-4"/>
          <w:sz w:val="28"/>
          <w:szCs w:val="28"/>
        </w:rPr>
        <w:t>游</w:t>
      </w:r>
      <w:r>
        <w:rPr>
          <w:rFonts w:ascii="宋体" w:hAnsi="宋体" w:eastAsia="宋体" w:cs="宋体"/>
          <w:spacing w:val="-3"/>
          <w:sz w:val="28"/>
          <w:szCs w:val="28"/>
        </w:rPr>
        <w:t>方向。地下水的流向可能会随着季节、潮汐、河流和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湖泊的水位波</w:t>
      </w:r>
      <w:r>
        <w:rPr>
          <w:rFonts w:ascii="宋体" w:hAnsi="宋体" w:eastAsia="宋体" w:cs="宋体"/>
          <w:spacing w:val="-4"/>
          <w:sz w:val="28"/>
          <w:szCs w:val="28"/>
        </w:rPr>
        <w:t>动</w:t>
      </w:r>
      <w:r>
        <w:rPr>
          <w:rFonts w:ascii="宋体" w:hAnsi="宋体" w:eastAsia="宋体" w:cs="宋体"/>
          <w:spacing w:val="-3"/>
          <w:sz w:val="28"/>
          <w:szCs w:val="28"/>
        </w:rPr>
        <w:t>等状况改变。此时应将监测井布设在污染物所有潜在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迁移途径的下</w:t>
      </w:r>
      <w:r>
        <w:rPr>
          <w:rFonts w:ascii="宋体" w:hAnsi="宋体" w:eastAsia="宋体" w:cs="宋体"/>
          <w:spacing w:val="-4"/>
          <w:sz w:val="28"/>
          <w:szCs w:val="28"/>
        </w:rPr>
        <w:t>游</w:t>
      </w:r>
      <w:r>
        <w:rPr>
          <w:rFonts w:ascii="宋体" w:hAnsi="宋体" w:eastAsia="宋体" w:cs="宋体"/>
          <w:spacing w:val="-3"/>
          <w:sz w:val="28"/>
          <w:szCs w:val="28"/>
        </w:rPr>
        <w:t>。在同一个企业内部，监测井可以根据厂房及设施分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布的情况统筹</w:t>
      </w:r>
      <w:r>
        <w:rPr>
          <w:rFonts w:ascii="宋体" w:hAnsi="宋体" w:eastAsia="宋体" w:cs="宋体"/>
          <w:spacing w:val="-4"/>
          <w:sz w:val="28"/>
          <w:szCs w:val="28"/>
        </w:rPr>
        <w:t>规</w:t>
      </w:r>
      <w:r>
        <w:rPr>
          <w:rFonts w:ascii="宋体" w:hAnsi="宋体" w:eastAsia="宋体" w:cs="宋体"/>
          <w:spacing w:val="-3"/>
          <w:sz w:val="28"/>
          <w:szCs w:val="28"/>
        </w:rPr>
        <w:t>划。处于同一污染物迁移途径上的相邻区域或设施可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合并监测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>
      <w:pPr>
        <w:spacing w:before="145" w:line="411" w:lineRule="auto"/>
        <w:ind w:left="26" w:right="1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根据地块信息采集资料分析，企业各疑似污染区域内污染物类</w:t>
      </w:r>
      <w:r>
        <w:rPr>
          <w:rFonts w:ascii="宋体" w:hAnsi="宋体" w:eastAsia="宋体" w:cs="宋体"/>
          <w:spacing w:val="-3"/>
          <w:sz w:val="28"/>
          <w:szCs w:val="28"/>
        </w:rPr>
        <w:t>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主要为等。基</w:t>
      </w:r>
      <w:r>
        <w:rPr>
          <w:rFonts w:ascii="宋体" w:hAnsi="宋体" w:eastAsia="宋体" w:cs="宋体"/>
          <w:spacing w:val="-4"/>
          <w:sz w:val="28"/>
          <w:szCs w:val="28"/>
        </w:rPr>
        <w:t>于</w:t>
      </w:r>
      <w:r>
        <w:rPr>
          <w:rFonts w:ascii="宋体" w:hAnsi="宋体" w:eastAsia="宋体" w:cs="宋体"/>
          <w:spacing w:val="-3"/>
          <w:sz w:val="28"/>
          <w:szCs w:val="28"/>
        </w:rPr>
        <w:t>以上污染物类型判断及厂区硬化、防渗情况，结合现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场踏勘结果，拟将生产车间、危险品仓库、</w:t>
      </w:r>
      <w:r>
        <w:rPr>
          <w:rFonts w:ascii="宋体" w:hAnsi="宋体" w:eastAsia="宋体" w:cs="宋体"/>
          <w:spacing w:val="-1"/>
          <w:sz w:val="28"/>
          <w:szCs w:val="28"/>
        </w:rPr>
        <w:t>污水处理站、危废仓库、</w:t>
      </w:r>
    </w:p>
    <w:p>
      <w:pPr>
        <w:spacing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储</w:t>
      </w:r>
      <w:r>
        <w:rPr>
          <w:rFonts w:ascii="宋体" w:hAnsi="宋体" w:eastAsia="宋体" w:cs="宋体"/>
          <w:spacing w:val="-7"/>
          <w:sz w:val="28"/>
          <w:szCs w:val="28"/>
        </w:rPr>
        <w:t>罐这 5 个重点污染区域筛选为布点区域。</w:t>
      </w:r>
    </w:p>
    <w:p>
      <w:pPr>
        <w:spacing w:before="161" w:line="359" w:lineRule="auto"/>
        <w:ind w:left="25" w:right="60" w:firstLine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为</w:t>
      </w:r>
      <w:r>
        <w:rPr>
          <w:rFonts w:ascii="宋体" w:hAnsi="宋体" w:eastAsia="宋体" w:cs="宋体"/>
          <w:spacing w:val="-4"/>
          <w:sz w:val="28"/>
          <w:szCs w:val="28"/>
        </w:rPr>
        <w:t>确保土壤及地下水监测能反映地块实际情况，特对上述布点位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置</w:t>
      </w:r>
      <w:r>
        <w:rPr>
          <w:rFonts w:ascii="宋体" w:hAnsi="宋体" w:eastAsia="宋体" w:cs="宋体"/>
          <w:spacing w:val="-1"/>
          <w:sz w:val="28"/>
          <w:szCs w:val="28"/>
        </w:rPr>
        <w:t>进行分析。</w:t>
      </w:r>
    </w:p>
    <w:p>
      <w:pPr>
        <w:spacing w:line="221" w:lineRule="auto"/>
        <w:ind w:left="5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(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2) </w:t>
      </w:r>
      <w:r>
        <w:rPr>
          <w:rFonts w:ascii="宋体" w:hAnsi="宋体" w:eastAsia="宋体" w:cs="宋体"/>
          <w:sz w:val="28"/>
          <w:szCs w:val="28"/>
        </w:rPr>
        <w:t>T</w:t>
      </w:r>
      <w:r>
        <w:rPr>
          <w:rFonts w:ascii="宋体" w:hAnsi="宋体" w:eastAsia="宋体" w:cs="宋体"/>
          <w:spacing w:val="6"/>
          <w:sz w:val="28"/>
          <w:szCs w:val="28"/>
        </w:rPr>
        <w:t>2</w:t>
      </w:r>
      <w:r>
        <w:rPr>
          <w:rFonts w:hint="eastAsia" w:ascii="宋体" w:hAnsi="宋体" w:eastAsia="宋体" w:cs="宋体"/>
          <w:spacing w:val="6"/>
          <w:sz w:val="28"/>
          <w:szCs w:val="28"/>
          <w:lang w:val="en-US" w:eastAsia="zh-CN"/>
        </w:rPr>
        <w:t>/D2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点位</w:t>
      </w:r>
    </w:p>
    <w:p>
      <w:pPr>
        <w:spacing w:before="212" w:line="220" w:lineRule="auto"/>
        <w:ind w:left="5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T</w:t>
      </w:r>
      <w:r>
        <w:rPr>
          <w:rFonts w:ascii="宋体" w:hAnsi="宋体" w:eastAsia="宋体" w:cs="宋体"/>
          <w:spacing w:val="-6"/>
          <w:sz w:val="28"/>
          <w:szCs w:val="28"/>
        </w:rPr>
        <w:t>2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/D2</w:t>
      </w:r>
      <w:r>
        <w:rPr>
          <w:rFonts w:ascii="宋体" w:hAnsi="宋体" w:eastAsia="宋体" w:cs="宋体"/>
          <w:spacing w:val="-4"/>
          <w:sz w:val="28"/>
          <w:szCs w:val="28"/>
        </w:rPr>
        <w:t>点位位于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原料仓库</w:t>
      </w:r>
      <w:r>
        <w:rPr>
          <w:rFonts w:ascii="宋体" w:hAnsi="宋体" w:eastAsia="宋体" w:cs="宋体"/>
          <w:spacing w:val="-4"/>
          <w:sz w:val="28"/>
          <w:szCs w:val="28"/>
        </w:rPr>
        <w:t>附近位置。</w:t>
      </w:r>
    </w:p>
    <w:p>
      <w:pPr>
        <w:spacing w:before="209" w:line="221" w:lineRule="auto"/>
        <w:ind w:left="5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(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3) </w:t>
      </w:r>
      <w:r>
        <w:rPr>
          <w:rFonts w:ascii="宋体" w:hAnsi="宋体" w:eastAsia="宋体" w:cs="宋体"/>
          <w:sz w:val="28"/>
          <w:szCs w:val="28"/>
        </w:rPr>
        <w:t>T</w:t>
      </w:r>
      <w:r>
        <w:rPr>
          <w:rFonts w:ascii="宋体" w:hAnsi="宋体" w:eastAsia="宋体" w:cs="宋体"/>
          <w:spacing w:val="5"/>
          <w:sz w:val="28"/>
          <w:szCs w:val="28"/>
        </w:rPr>
        <w:t>3/</w:t>
      </w:r>
      <w:r>
        <w:rPr>
          <w:rFonts w:ascii="宋体" w:hAnsi="宋体" w:eastAsia="宋体" w:cs="宋体"/>
          <w:sz w:val="28"/>
          <w:szCs w:val="28"/>
        </w:rPr>
        <w:t>D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点位</w:t>
      </w:r>
    </w:p>
    <w:p>
      <w:pPr>
        <w:sectPr>
          <w:headerReference r:id="rId57" w:type="default"/>
          <w:footerReference r:id="rId58" w:type="default"/>
          <w:pgSz w:w="11906" w:h="16839"/>
          <w:pgMar w:top="1133" w:right="1741" w:bottom="1157" w:left="1785" w:header="897" w:footer="994" w:gutter="0"/>
          <w:pgNumType w:fmt="decimal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1" w:line="543" w:lineRule="exact"/>
        <w:ind w:left="585"/>
        <w:rPr>
          <w:rFonts w:ascii="宋体" w:hAnsi="宋体" w:eastAsia="宋体" w:cs="宋体"/>
          <w:spacing w:val="5"/>
          <w:position w:val="19"/>
          <w:sz w:val="28"/>
          <w:szCs w:val="28"/>
        </w:rPr>
      </w:pPr>
      <w:r>
        <w:rPr>
          <w:rFonts w:ascii="宋体" w:hAnsi="宋体" w:eastAsia="宋体" w:cs="宋体"/>
          <w:position w:val="19"/>
          <w:sz w:val="28"/>
          <w:szCs w:val="28"/>
        </w:rPr>
        <w:t>T</w:t>
      </w:r>
      <w:r>
        <w:rPr>
          <w:rFonts w:ascii="宋体" w:hAnsi="宋体" w:eastAsia="宋体" w:cs="宋体"/>
          <w:spacing w:val="7"/>
          <w:position w:val="19"/>
          <w:sz w:val="28"/>
          <w:szCs w:val="28"/>
        </w:rPr>
        <w:t>3</w:t>
      </w:r>
      <w:r>
        <w:rPr>
          <w:rFonts w:ascii="宋体" w:hAnsi="宋体" w:eastAsia="宋体" w:cs="宋体"/>
          <w:spacing w:val="5"/>
          <w:position w:val="19"/>
          <w:sz w:val="28"/>
          <w:szCs w:val="28"/>
        </w:rPr>
        <w:t>/</w:t>
      </w:r>
      <w:r>
        <w:rPr>
          <w:rFonts w:ascii="宋体" w:hAnsi="宋体" w:eastAsia="宋体" w:cs="宋体"/>
          <w:position w:val="19"/>
          <w:sz w:val="28"/>
          <w:szCs w:val="28"/>
        </w:rPr>
        <w:t>D</w:t>
      </w:r>
      <w:r>
        <w:rPr>
          <w:rFonts w:ascii="宋体" w:hAnsi="宋体" w:eastAsia="宋体" w:cs="宋体"/>
          <w:spacing w:val="5"/>
          <w:position w:val="19"/>
          <w:sz w:val="28"/>
          <w:szCs w:val="28"/>
        </w:rPr>
        <w:t>1位于</w:t>
      </w:r>
      <w:r>
        <w:rPr>
          <w:rFonts w:hint="eastAsia" w:ascii="宋体" w:hAnsi="宋体" w:eastAsia="宋体" w:cs="宋体"/>
          <w:spacing w:val="5"/>
          <w:position w:val="19"/>
          <w:sz w:val="28"/>
          <w:szCs w:val="28"/>
          <w:lang w:eastAsia="zh-CN"/>
        </w:rPr>
        <w:t>污水处理站</w:t>
      </w:r>
      <w:r>
        <w:rPr>
          <w:rFonts w:ascii="宋体" w:hAnsi="宋体" w:eastAsia="宋体" w:cs="宋体"/>
          <w:spacing w:val="5"/>
          <w:position w:val="19"/>
          <w:sz w:val="28"/>
          <w:szCs w:val="28"/>
        </w:rPr>
        <w:t>附近位</w:t>
      </w:r>
    </w:p>
    <w:p>
      <w:pPr>
        <w:spacing w:before="91" w:line="221" w:lineRule="auto"/>
        <w:ind w:firstLine="576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(4)</w:t>
      </w:r>
      <w:r>
        <w:rPr>
          <w:rFonts w:ascii="宋体" w:hAnsi="宋体" w:eastAsia="宋体" w:cs="宋体"/>
          <w:sz w:val="28"/>
          <w:szCs w:val="28"/>
        </w:rPr>
        <w:t>T</w:t>
      </w:r>
      <w:r>
        <w:rPr>
          <w:rFonts w:ascii="宋体" w:hAnsi="宋体" w:eastAsia="宋体" w:cs="宋体"/>
          <w:spacing w:val="4"/>
          <w:sz w:val="28"/>
          <w:szCs w:val="28"/>
        </w:rPr>
        <w:t>0/</w:t>
      </w:r>
      <w:r>
        <w:rPr>
          <w:rFonts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pacing w:val="4"/>
          <w:sz w:val="28"/>
          <w:szCs w:val="28"/>
        </w:rPr>
        <w:t>0 点位</w:t>
      </w:r>
    </w:p>
    <w:p>
      <w:pPr>
        <w:spacing w:before="206" w:line="220" w:lineRule="auto"/>
        <w:ind w:firstLine="822" w:firstLineChars="300"/>
        <w:rPr>
          <w:rFonts w:ascii="宋体" w:hAnsi="宋体" w:eastAsia="宋体" w:cs="宋体"/>
          <w:spacing w:val="-3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T</w:t>
      </w:r>
      <w:r>
        <w:rPr>
          <w:rFonts w:ascii="宋体" w:hAnsi="宋体" w:eastAsia="宋体" w:cs="宋体"/>
          <w:spacing w:val="-6"/>
          <w:sz w:val="28"/>
          <w:szCs w:val="28"/>
        </w:rPr>
        <w:t>0/</w:t>
      </w:r>
      <w:r>
        <w:rPr>
          <w:rFonts w:ascii="宋体" w:hAnsi="宋体" w:eastAsia="宋体" w:cs="宋体"/>
          <w:spacing w:val="-3"/>
          <w:sz w:val="28"/>
          <w:szCs w:val="28"/>
        </w:rPr>
        <w:t>D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0 </w:t>
      </w:r>
      <w:r>
        <w:rPr>
          <w:rFonts w:ascii="宋体" w:hAnsi="宋体" w:eastAsia="宋体" w:cs="宋体"/>
          <w:spacing w:val="-5"/>
          <w:sz w:val="28"/>
          <w:szCs w:val="28"/>
        </w:rPr>
        <w:t>作</w:t>
      </w:r>
      <w:r>
        <w:rPr>
          <w:rFonts w:ascii="宋体" w:hAnsi="宋体" w:eastAsia="宋体" w:cs="宋体"/>
          <w:spacing w:val="-3"/>
          <w:sz w:val="28"/>
          <w:szCs w:val="28"/>
        </w:rPr>
        <w:t>为土壤和地下水对照点进行布设。</w:t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tabs>
          <w:tab w:val="left" w:pos="1041"/>
        </w:tabs>
        <w:bidi w:val="0"/>
        <w:jc w:val="left"/>
        <w:rPr>
          <w:rFonts w:hint="eastAsia" w:eastAsia="宋体"/>
          <w:lang w:eastAsia="zh-CN"/>
        </w:rPr>
        <w:sectPr>
          <w:headerReference r:id="rId59" w:type="default"/>
          <w:footerReference r:id="rId60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根据以上分析结果，确</w:t>
      </w:r>
      <w:r>
        <w:rPr>
          <w:rFonts w:ascii="宋体" w:hAnsi="宋体" w:eastAsia="宋体" w:cs="宋体"/>
          <w:sz w:val="28"/>
          <w:szCs w:val="28"/>
        </w:rPr>
        <w:t>定点位布设如表6.2-1所示。</w:t>
      </w:r>
    </w:p>
    <w:p>
      <w:pPr>
        <w:spacing w:before="178" w:line="227" w:lineRule="auto"/>
        <w:ind w:left="355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.2-1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点位布设表</w:t>
      </w:r>
    </w:p>
    <w:p>
      <w:pPr>
        <w:spacing w:line="16" w:lineRule="exact"/>
      </w:pPr>
    </w:p>
    <w:tbl>
      <w:tblPr>
        <w:tblStyle w:val="13"/>
        <w:tblW w:w="89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16"/>
        <w:gridCol w:w="3541"/>
        <w:gridCol w:w="29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40" w:type="dxa"/>
            <w:vAlign w:val="top"/>
          </w:tcPr>
          <w:p>
            <w:pPr>
              <w:spacing w:before="50" w:line="221" w:lineRule="auto"/>
              <w:ind w:left="5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别</w:t>
            </w:r>
          </w:p>
        </w:tc>
        <w:tc>
          <w:tcPr>
            <w:tcW w:w="1116" w:type="dxa"/>
            <w:vAlign w:val="top"/>
          </w:tcPr>
          <w:p>
            <w:pPr>
              <w:spacing w:before="49" w:line="222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点位名称</w:t>
            </w:r>
          </w:p>
        </w:tc>
        <w:tc>
          <w:tcPr>
            <w:tcW w:w="3541" w:type="dxa"/>
            <w:vAlign w:val="top"/>
          </w:tcPr>
          <w:p>
            <w:pPr>
              <w:spacing w:before="49" w:line="222" w:lineRule="auto"/>
              <w:ind w:left="14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构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筑物</w:t>
            </w:r>
          </w:p>
        </w:tc>
        <w:tc>
          <w:tcPr>
            <w:tcW w:w="2902" w:type="dxa"/>
            <w:vAlign w:val="top"/>
          </w:tcPr>
          <w:p>
            <w:pPr>
              <w:spacing w:before="50" w:line="221" w:lineRule="auto"/>
              <w:ind w:left="10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取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样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深度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40" w:type="dxa"/>
            <w:vAlign w:val="top"/>
          </w:tcPr>
          <w:p>
            <w:pPr>
              <w:spacing w:before="48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土壤/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地下水</w:t>
            </w:r>
          </w:p>
        </w:tc>
        <w:tc>
          <w:tcPr>
            <w:tcW w:w="1116" w:type="dxa"/>
            <w:vAlign w:val="top"/>
          </w:tcPr>
          <w:p>
            <w:pPr>
              <w:spacing w:before="47" w:line="22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T0/</w:t>
            </w:r>
            <w:r>
              <w:rPr>
                <w:rFonts w:ascii="宋体" w:hAnsi="宋体" w:eastAsia="宋体" w:cs="宋体"/>
                <w:sz w:val="22"/>
                <w:szCs w:val="22"/>
              </w:rPr>
              <w:t>D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</w:t>
            </w:r>
          </w:p>
        </w:tc>
        <w:tc>
          <w:tcPr>
            <w:tcW w:w="3541" w:type="dxa"/>
            <w:vAlign w:val="top"/>
          </w:tcPr>
          <w:p>
            <w:pPr>
              <w:spacing w:before="48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预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留空地</w:t>
            </w:r>
          </w:p>
        </w:tc>
        <w:tc>
          <w:tcPr>
            <w:tcW w:w="2902" w:type="dxa"/>
            <w:vAlign w:val="top"/>
          </w:tcPr>
          <w:p>
            <w:pPr>
              <w:spacing w:before="48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.5 米/6 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40" w:type="dxa"/>
            <w:vAlign w:val="top"/>
          </w:tcPr>
          <w:p>
            <w:pPr>
              <w:spacing w:before="48" w:line="222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土壤/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地下水</w:t>
            </w:r>
          </w:p>
        </w:tc>
        <w:tc>
          <w:tcPr>
            <w:tcW w:w="1116" w:type="dxa"/>
            <w:vAlign w:val="top"/>
          </w:tcPr>
          <w:p>
            <w:pPr>
              <w:spacing w:before="82" w:line="187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T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/D2</w:t>
            </w:r>
          </w:p>
        </w:tc>
        <w:tc>
          <w:tcPr>
            <w:tcW w:w="3541" w:type="dxa"/>
            <w:vAlign w:val="top"/>
          </w:tcPr>
          <w:p>
            <w:pPr>
              <w:spacing w:before="48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原料仓库旁</w:t>
            </w:r>
          </w:p>
        </w:tc>
        <w:tc>
          <w:tcPr>
            <w:tcW w:w="2902" w:type="dxa"/>
            <w:vAlign w:val="top"/>
          </w:tcPr>
          <w:p>
            <w:pPr>
              <w:spacing w:before="48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.5 米/6 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40" w:type="dxa"/>
            <w:vAlign w:val="top"/>
          </w:tcPr>
          <w:p>
            <w:pPr>
              <w:spacing w:before="48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土壤/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地下水</w:t>
            </w:r>
          </w:p>
        </w:tc>
        <w:tc>
          <w:tcPr>
            <w:tcW w:w="1116" w:type="dxa"/>
            <w:vAlign w:val="top"/>
          </w:tcPr>
          <w:p>
            <w:pPr>
              <w:spacing w:before="48" w:line="225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T3/</w:t>
            </w:r>
            <w:r>
              <w:rPr>
                <w:rFonts w:ascii="宋体" w:hAnsi="宋体" w:eastAsia="宋体" w:cs="宋体"/>
                <w:sz w:val="22"/>
                <w:szCs w:val="22"/>
              </w:rPr>
              <w:t>D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41" w:type="dxa"/>
            <w:vAlign w:val="top"/>
          </w:tcPr>
          <w:p>
            <w:pPr>
              <w:spacing w:before="48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污水处理站旁</w:t>
            </w:r>
          </w:p>
        </w:tc>
        <w:tc>
          <w:tcPr>
            <w:tcW w:w="2902" w:type="dxa"/>
            <w:vAlign w:val="top"/>
          </w:tcPr>
          <w:p>
            <w:pPr>
              <w:spacing w:before="48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.5 米/6 米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91" w:line="217" w:lineRule="auto"/>
        <w:ind w:left="365"/>
        <w:outlineLvl w:val="1"/>
        <w:rPr>
          <w:rFonts w:ascii="宋体" w:hAnsi="宋体" w:eastAsia="宋体" w:cs="宋体"/>
          <w:sz w:val="28"/>
          <w:szCs w:val="28"/>
        </w:rPr>
      </w:pPr>
      <w:bookmarkStart w:id="39" w:name="_bookmark40"/>
      <w:bookmarkEnd w:id="39"/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6.3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各点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位分析测试项目及选取原因</w:t>
      </w:r>
    </w:p>
    <w:p>
      <w:pPr>
        <w:tabs>
          <w:tab w:val="left" w:pos="510"/>
        </w:tabs>
        <w:spacing w:before="298" w:line="411" w:lineRule="auto"/>
        <w:ind w:left="363" w:right="261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本</w:t>
      </w:r>
      <w:r>
        <w:rPr>
          <w:rFonts w:ascii="宋体" w:hAnsi="宋体" w:eastAsia="宋体" w:cs="宋体"/>
          <w:spacing w:val="6"/>
          <w:sz w:val="28"/>
          <w:szCs w:val="28"/>
        </w:rPr>
        <w:t>次自行监测土壤和地下</w:t>
      </w:r>
      <w:bookmarkStart w:id="75" w:name="_GoBack"/>
      <w:bookmarkEnd w:id="75"/>
      <w:r>
        <w:rPr>
          <w:rFonts w:ascii="宋体" w:hAnsi="宋体" w:eastAsia="宋体" w:cs="宋体"/>
          <w:spacing w:val="6"/>
          <w:sz w:val="28"/>
          <w:szCs w:val="28"/>
        </w:rPr>
        <w:t>水测试项目主要从以下三个方面进行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考虑，综合选取，一是《在产企业土壤及地下</w:t>
      </w:r>
      <w:r>
        <w:rPr>
          <w:rFonts w:ascii="宋体" w:hAnsi="宋体" w:eastAsia="宋体" w:cs="宋体"/>
          <w:sz w:val="28"/>
          <w:szCs w:val="28"/>
        </w:rPr>
        <w:t xml:space="preserve">水自行监测技术指南》 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pacing w:val="1"/>
          <w:sz w:val="28"/>
          <w:szCs w:val="28"/>
        </w:rPr>
        <w:t>(报批稿) 中的相关要求，二是《土壤环境质量</w:t>
      </w:r>
      <w:r>
        <w:rPr>
          <w:rFonts w:ascii="宋体" w:hAnsi="宋体" w:eastAsia="宋体" w:cs="宋体"/>
          <w:sz w:val="28"/>
          <w:szCs w:val="28"/>
        </w:rPr>
        <w:t xml:space="preserve"> 建设用地土壤污染 </w:t>
      </w:r>
      <w:r>
        <w:rPr>
          <w:rFonts w:ascii="宋体" w:hAnsi="宋体" w:eastAsia="宋体" w:cs="宋体"/>
          <w:spacing w:val="-4"/>
          <w:sz w:val="28"/>
          <w:szCs w:val="28"/>
        </w:rPr>
        <w:t>风险管控标准 (试行) 》 (</w:t>
      </w:r>
      <w:r>
        <w:rPr>
          <w:rFonts w:ascii="宋体" w:hAnsi="宋体" w:eastAsia="宋体" w:cs="宋体"/>
          <w:spacing w:val="-2"/>
          <w:sz w:val="28"/>
          <w:szCs w:val="28"/>
        </w:rPr>
        <w:t>GB36600-2018) 中基本测试项目，三是本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地块</w:t>
      </w:r>
      <w:r>
        <w:rPr>
          <w:rFonts w:ascii="宋体" w:hAnsi="宋体" w:eastAsia="宋体" w:cs="宋体"/>
          <w:spacing w:val="-1"/>
          <w:sz w:val="28"/>
          <w:szCs w:val="28"/>
        </w:rPr>
        <w:t>特征污染物。</w:t>
      </w:r>
    </w:p>
    <w:p>
      <w:pPr>
        <w:spacing w:before="2" w:line="220" w:lineRule="auto"/>
        <w:ind w:left="93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(1)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《在产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企业土壤及地下水自行监测技术指南》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(报批稿)</w:t>
      </w:r>
    </w:p>
    <w:p>
      <w:pPr>
        <w:spacing w:before="289" w:line="221" w:lineRule="auto"/>
        <w:ind w:left="3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相关要求</w:t>
      </w:r>
    </w:p>
    <w:p>
      <w:pPr>
        <w:spacing w:before="288" w:line="221" w:lineRule="auto"/>
        <w:ind w:left="927"/>
        <w:rPr>
          <w:rFonts w:hint="eastAsia" w:eastAsia="宋体"/>
          <w:lang w:eastAsia="zh-CN"/>
        </w:rPr>
        <w:sectPr>
          <w:headerReference r:id="rId61" w:type="default"/>
          <w:footerReference r:id="rId62" w:type="default"/>
          <w:pgSz w:w="11906" w:h="16839"/>
          <w:pgMar w:top="1133" w:right="1451" w:bottom="1157" w:left="1450" w:header="897" w:footer="994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5"/>
          <w:sz w:val="28"/>
          <w:szCs w:val="28"/>
        </w:rPr>
        <w:t xml:space="preserve">参考《在产企业土壤及地下水自行监测技术指南》  (报批稿) </w:t>
      </w:r>
      <w:r>
        <w:rPr>
          <w:rFonts w:ascii="宋体" w:hAnsi="宋体" w:eastAsia="宋体" w:cs="宋体"/>
          <w:spacing w:val="-4"/>
          <w:sz w:val="28"/>
          <w:szCs w:val="28"/>
        </w:rPr>
        <w:t>，</w:t>
      </w:r>
    </w:p>
    <w:p>
      <w:pPr>
        <w:spacing w:before="91" w:line="411" w:lineRule="auto"/>
        <w:ind w:right="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企业应根据各重点</w:t>
      </w:r>
      <w:r>
        <w:rPr>
          <w:rFonts w:ascii="宋体" w:hAnsi="宋体" w:eastAsia="宋体" w:cs="宋体"/>
          <w:spacing w:val="-3"/>
          <w:sz w:val="28"/>
          <w:szCs w:val="28"/>
        </w:rPr>
        <w:t>设施涉及的关注污染物，自行选择确定各重点设施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或重点区域对应的分析测试项目，参见附录 </w:t>
      </w:r>
      <w:r>
        <w:rPr>
          <w:rFonts w:ascii="宋体" w:hAnsi="宋体" w:eastAsia="宋体" w:cs="宋体"/>
          <w:spacing w:val="-5"/>
          <w:sz w:val="28"/>
          <w:szCs w:val="28"/>
        </w:rPr>
        <w:t>B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中各行业常见污染物类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型及对应的分析</w:t>
      </w:r>
      <w:r>
        <w:rPr>
          <w:rFonts w:ascii="宋体" w:hAnsi="宋体" w:eastAsia="宋体" w:cs="宋体"/>
          <w:spacing w:val="-5"/>
          <w:sz w:val="28"/>
          <w:szCs w:val="28"/>
        </w:rPr>
        <w:t>测</w:t>
      </w:r>
      <w:r>
        <w:rPr>
          <w:rFonts w:ascii="宋体" w:hAnsi="宋体" w:eastAsia="宋体" w:cs="宋体"/>
          <w:spacing w:val="-3"/>
          <w:sz w:val="28"/>
          <w:szCs w:val="28"/>
        </w:rPr>
        <w:t>试项目，选择确定每个重点区域或设施需监测的特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征污染物类别及</w:t>
      </w:r>
      <w:r>
        <w:rPr>
          <w:rFonts w:ascii="宋体" w:hAnsi="宋体" w:eastAsia="宋体" w:cs="宋体"/>
          <w:spacing w:val="-5"/>
          <w:sz w:val="28"/>
          <w:szCs w:val="28"/>
        </w:rPr>
        <w:t>项</w:t>
      </w:r>
      <w:r>
        <w:rPr>
          <w:rFonts w:ascii="宋体" w:hAnsi="宋体" w:eastAsia="宋体" w:cs="宋体"/>
          <w:spacing w:val="-3"/>
          <w:sz w:val="28"/>
          <w:szCs w:val="28"/>
        </w:rPr>
        <w:t>目。企业认为重点设施或重点区域中不存在因而不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需监测的行业常</w:t>
      </w:r>
      <w:r>
        <w:rPr>
          <w:rFonts w:ascii="宋体" w:hAnsi="宋体" w:eastAsia="宋体" w:cs="宋体"/>
          <w:spacing w:val="-5"/>
          <w:sz w:val="28"/>
          <w:szCs w:val="28"/>
        </w:rPr>
        <w:t>见</w:t>
      </w:r>
      <w:r>
        <w:rPr>
          <w:rFonts w:ascii="宋体" w:hAnsi="宋体" w:eastAsia="宋体" w:cs="宋体"/>
          <w:spacing w:val="-3"/>
          <w:sz w:val="28"/>
          <w:szCs w:val="28"/>
        </w:rPr>
        <w:t>污染物，需在自行监测报告中说明选取或为选取原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因</w:t>
      </w:r>
      <w:r>
        <w:rPr>
          <w:rFonts w:ascii="宋体" w:hAnsi="宋体" w:eastAsia="宋体" w:cs="宋体"/>
          <w:spacing w:val="-15"/>
          <w:sz w:val="28"/>
          <w:szCs w:val="28"/>
        </w:rPr>
        <w:t>。</w:t>
      </w:r>
      <w:r>
        <w:rPr>
          <w:rFonts w:ascii="宋体" w:hAnsi="宋体" w:eastAsia="宋体" w:cs="宋体"/>
          <w:spacing w:val="-9"/>
          <w:sz w:val="28"/>
          <w:szCs w:val="28"/>
        </w:rPr>
        <w:t>不能说明原因或理由不充分的，应对全部分析测试项目进行测试。</w:t>
      </w:r>
    </w:p>
    <w:p>
      <w:pPr>
        <w:spacing w:before="91" w:line="411" w:lineRule="auto"/>
        <w:ind w:left="30" w:right="33" w:firstLine="1"/>
        <w:rPr>
          <w:rFonts w:ascii="宋体" w:hAnsi="宋体" w:eastAsia="宋体" w:cs="宋体"/>
          <w:spacing w:val="-5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本公司所属化学用品制造，参考指南附录 B 各行业常见污染物 类别及分析测试项目 ，A1 类-重金属 8 种、A2 类-重金属与元素 8 种、A3 类-无机物 2 种、B1 类-挥发性有机物 16 种、B2 类-挥发 性有机物 9 种、B3 类-半挥发性有机物 1 种、B4 类-半挥发性有机 物 4 种、C1 类-多环芳烃类 15 种、C2 类-农药和持久性有机物、 C3 类-石油烃。</w:t>
      </w:r>
    </w:p>
    <w:p>
      <w:pPr>
        <w:spacing w:before="1" w:line="411" w:lineRule="auto"/>
        <w:ind w:left="35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(2)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《土壤环境质量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设用地土壤污染风险管控标准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(试行)》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GB</w:t>
      </w:r>
      <w:r>
        <w:rPr>
          <w:rFonts w:ascii="宋体" w:hAnsi="宋体" w:eastAsia="宋体" w:cs="宋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36600-2018)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基本项目</w:t>
      </w:r>
    </w:p>
    <w:p>
      <w:pPr>
        <w:spacing w:before="1" w:line="411" w:lineRule="auto"/>
        <w:ind w:left="25" w:right="132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根</w:t>
      </w:r>
      <w:r>
        <w:rPr>
          <w:rFonts w:ascii="宋体" w:hAnsi="宋体" w:eastAsia="宋体" w:cs="宋体"/>
          <w:spacing w:val="1"/>
          <w:sz w:val="28"/>
          <w:szCs w:val="28"/>
        </w:rPr>
        <w:t>据相关要求，本次对《土壤环境质量 建设用地土壤污染风险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管控标</w:t>
      </w:r>
      <w:r>
        <w:rPr>
          <w:rFonts w:ascii="宋体" w:hAnsi="宋体" w:eastAsia="宋体" w:cs="宋体"/>
          <w:spacing w:val="-14"/>
          <w:sz w:val="28"/>
          <w:szCs w:val="28"/>
        </w:rPr>
        <w:t>准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(试行) 》  (GB36600-2018) 中表 1 中 45 项基本检测项目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进行监</w:t>
      </w:r>
      <w:r>
        <w:rPr>
          <w:rFonts w:ascii="宋体" w:hAnsi="宋体" w:eastAsia="宋体" w:cs="宋体"/>
          <w:spacing w:val="-1"/>
          <w:sz w:val="28"/>
          <w:szCs w:val="28"/>
        </w:rPr>
        <w:t>测。</w:t>
      </w:r>
    </w:p>
    <w:p>
      <w:pPr>
        <w:spacing w:line="220" w:lineRule="auto"/>
        <w:ind w:left="35" w:firstLine="608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3)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本地块特征污染物</w:t>
      </w:r>
    </w:p>
    <w:p>
      <w:pPr>
        <w:tabs>
          <w:tab w:val="left" w:pos="592"/>
        </w:tabs>
        <w:spacing w:before="292" w:line="413" w:lineRule="auto"/>
        <w:ind w:left="30" w:right="33" w:firstLine="558"/>
        <w:jc w:val="left"/>
        <w:rPr>
          <w:rFonts w:hint="eastAsia" w:eastAsia="宋体"/>
          <w:lang w:eastAsia="zh-CN"/>
        </w:rPr>
        <w:sectPr>
          <w:headerReference r:id="rId63" w:type="default"/>
          <w:footerReference r:id="rId64" w:type="default"/>
          <w:pgSz w:w="11906" w:h="16839"/>
          <w:pgMar w:top="1133" w:right="1669" w:bottom="1157" w:left="1785" w:header="897" w:footer="994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12"/>
          <w:sz w:val="28"/>
          <w:szCs w:val="28"/>
        </w:rPr>
        <w:t>根</w:t>
      </w:r>
      <w:r>
        <w:rPr>
          <w:rFonts w:ascii="宋体" w:hAnsi="宋体" w:eastAsia="宋体" w:cs="宋体"/>
          <w:spacing w:val="-10"/>
          <w:sz w:val="28"/>
          <w:szCs w:val="28"/>
        </w:rPr>
        <w:t>据踏勘结果确定，该地块涉及到的主要特征污染物有：草甘膦、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异</w:t>
      </w:r>
      <w:r>
        <w:rPr>
          <w:rFonts w:ascii="宋体" w:hAnsi="宋体" w:eastAsia="宋体" w:cs="宋体"/>
          <w:spacing w:val="-15"/>
          <w:sz w:val="28"/>
          <w:szCs w:val="28"/>
        </w:rPr>
        <w:t>丙</w:t>
      </w:r>
      <w:r>
        <w:rPr>
          <w:rFonts w:ascii="宋体" w:hAnsi="宋体" w:eastAsia="宋体" w:cs="宋体"/>
          <w:spacing w:val="-9"/>
          <w:sz w:val="28"/>
          <w:szCs w:val="28"/>
        </w:rPr>
        <w:t>胺等。其中，异丙胺测定没有相应国标方法，故异丙胺不予检测。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pacing w:val="1"/>
          <w:sz w:val="28"/>
          <w:szCs w:val="28"/>
        </w:rPr>
        <w:t xml:space="preserve">最终确定分析项 目 ，土壤： </w:t>
      </w:r>
      <w:r>
        <w:rPr>
          <w:rFonts w:ascii="宋体" w:hAnsi="宋体" w:eastAsia="宋体" w:cs="宋体"/>
          <w:sz w:val="28"/>
          <w:szCs w:val="28"/>
        </w:rPr>
        <w:t>GB</w:t>
      </w:r>
      <w:r>
        <w:rPr>
          <w:rFonts w:ascii="宋体" w:hAnsi="宋体" w:eastAsia="宋体" w:cs="宋体"/>
          <w:spacing w:val="1"/>
          <w:sz w:val="28"/>
          <w:szCs w:val="28"/>
        </w:rPr>
        <w:t>36600 中的 45</w:t>
      </w:r>
      <w:r>
        <w:rPr>
          <w:rFonts w:ascii="宋体" w:hAnsi="宋体" w:eastAsia="宋体" w:cs="宋体"/>
          <w:sz w:val="28"/>
          <w:szCs w:val="28"/>
        </w:rPr>
        <w:t xml:space="preserve"> 项+pH+石油烃 </w:t>
      </w:r>
      <w:r>
        <w:rPr>
          <w:rFonts w:ascii="宋体" w:hAnsi="宋体" w:eastAsia="宋体" w:cs="宋体"/>
          <w:spacing w:val="-4"/>
          <w:sz w:val="28"/>
          <w:szCs w:val="28"/>
        </w:rPr>
        <w:t>(C</w:t>
      </w:r>
      <w:r>
        <w:rPr>
          <w:rFonts w:ascii="宋体" w:hAnsi="宋体" w:eastAsia="宋体" w:cs="宋体"/>
          <w:spacing w:val="-4"/>
          <w:position w:val="-3"/>
          <w:sz w:val="13"/>
          <w:szCs w:val="13"/>
        </w:rPr>
        <w:t>10</w:t>
      </w:r>
      <w:r>
        <w:rPr>
          <w:rFonts w:ascii="宋体" w:hAnsi="宋体" w:eastAsia="宋体" w:cs="宋体"/>
          <w:spacing w:val="-4"/>
          <w:sz w:val="28"/>
          <w:szCs w:val="28"/>
        </w:rPr>
        <w:t>-C</w:t>
      </w:r>
      <w:r>
        <w:rPr>
          <w:rFonts w:ascii="宋体" w:hAnsi="宋体" w:eastAsia="宋体" w:cs="宋体"/>
          <w:spacing w:val="-4"/>
          <w:position w:val="-3"/>
          <w:sz w:val="13"/>
          <w:szCs w:val="13"/>
        </w:rPr>
        <w:t xml:space="preserve">40 </w:t>
      </w:r>
      <w:r>
        <w:rPr>
          <w:rFonts w:ascii="宋体" w:hAnsi="宋体" w:eastAsia="宋体" w:cs="宋体"/>
          <w:spacing w:val="-4"/>
          <w:sz w:val="28"/>
          <w:szCs w:val="28"/>
        </w:rPr>
        <w:t>) ；地下水</w:t>
      </w: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</w:rPr>
        <w:t>GB/T14848-2017表1常规指标（除微生物、放射性指标外）37项</w:t>
      </w:r>
      <w:r>
        <w:rPr>
          <w:rFonts w:ascii="宋体" w:hAnsi="宋体" w:eastAsia="宋体" w:cs="宋体"/>
          <w:spacing w:val="-4"/>
          <w:sz w:val="28"/>
          <w:szCs w:val="28"/>
        </w:rPr>
        <w:t>+pH+石油烃 (C</w:t>
      </w:r>
      <w:r>
        <w:rPr>
          <w:rFonts w:ascii="宋体" w:hAnsi="宋体" w:eastAsia="宋体" w:cs="宋体"/>
          <w:spacing w:val="-4"/>
          <w:position w:val="-3"/>
          <w:sz w:val="13"/>
          <w:szCs w:val="13"/>
        </w:rPr>
        <w:t>10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pacing w:val="-4"/>
          <w:position w:val="-3"/>
          <w:sz w:val="13"/>
          <w:szCs w:val="13"/>
        </w:rPr>
        <w:t xml:space="preserve">40 </w:t>
      </w:r>
      <w:r>
        <w:rPr>
          <w:rFonts w:ascii="宋体" w:hAnsi="宋体" w:eastAsia="宋体" w:cs="宋体"/>
          <w:spacing w:val="-4"/>
          <w:sz w:val="28"/>
          <w:szCs w:val="28"/>
        </w:rPr>
        <w:t>) +草甘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磷</w:t>
      </w:r>
    </w:p>
    <w:p>
      <w:pPr>
        <w:spacing w:before="91" w:line="143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1"/>
          <w:sz w:val="28"/>
          <w:szCs w:val="28"/>
        </w:rPr>
        <w:t>。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75" w:line="229" w:lineRule="auto"/>
        <w:ind w:left="294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6.3-1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监测因子一览表</w:t>
      </w:r>
    </w:p>
    <w:p/>
    <w:p>
      <w:pPr>
        <w:spacing w:line="86" w:lineRule="exact"/>
      </w:pPr>
    </w:p>
    <w:tbl>
      <w:tblPr>
        <w:tblStyle w:val="13"/>
        <w:tblW w:w="85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440"/>
        <w:gridCol w:w="63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3" w:type="dxa"/>
            <w:vAlign w:val="top"/>
          </w:tcPr>
          <w:p>
            <w:pPr>
              <w:spacing w:before="56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440" w:type="dxa"/>
            <w:vAlign w:val="top"/>
          </w:tcPr>
          <w:p>
            <w:pPr>
              <w:spacing w:before="56" w:line="228" w:lineRule="auto"/>
              <w:ind w:left="5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6364" w:type="dxa"/>
            <w:vAlign w:val="top"/>
          </w:tcPr>
          <w:p>
            <w:pPr>
              <w:spacing w:before="56" w:line="225" w:lineRule="auto"/>
              <w:ind w:left="1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步设定监测因子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(可根据实际情况调整)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土壤</w:t>
            </w:r>
          </w:p>
        </w:tc>
        <w:tc>
          <w:tcPr>
            <w:tcW w:w="1440" w:type="dxa"/>
            <w:vAlign w:val="top"/>
          </w:tcPr>
          <w:p>
            <w:pPr>
              <w:spacing w:before="32" w:line="239" w:lineRule="auto"/>
              <w:ind w:left="513" w:right="196" w:hanging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重金属及无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机物</w:t>
            </w:r>
          </w:p>
        </w:tc>
        <w:tc>
          <w:tcPr>
            <w:tcW w:w="6364" w:type="dxa"/>
            <w:vAlign w:val="top"/>
          </w:tcPr>
          <w:p>
            <w:pPr>
              <w:spacing w:before="167" w:line="22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、镉、六价铬、铜、铅、汞、镍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发性污染</w:t>
            </w:r>
          </w:p>
          <w:p>
            <w:pPr>
              <w:spacing w:before="3" w:line="261" w:lineRule="auto"/>
              <w:ind w:left="517" w:right="152" w:hanging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(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VOCs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 xml:space="preserve"> 27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)</w:t>
            </w:r>
          </w:p>
        </w:tc>
        <w:tc>
          <w:tcPr>
            <w:tcW w:w="6364" w:type="dxa"/>
            <w:vAlign w:val="top"/>
          </w:tcPr>
          <w:p>
            <w:pPr>
              <w:spacing w:before="51" w:line="278" w:lineRule="auto"/>
              <w:ind w:left="110" w:right="95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四氯化碳、氯仿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氯甲烷、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1, 1-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二氯乙烷、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1,2-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二氯乙烷、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1, 1-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二氯乙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烯、顺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- 1,2-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二氯乙烯、反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- 1,2-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二氯乙烯、二氯甲烷、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1,2-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二氯丙烷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2"/>
                <w:sz w:val="20"/>
                <w:szCs w:val="20"/>
              </w:rPr>
              <w:t xml:space="preserve">1, 1, 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 xml:space="preserve">,2-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四氯乙烷、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 xml:space="preserve">1, 1,2,2-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四氯乙烷、四氯乙烯、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1, 1, 1-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三氯乙烷、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1, 1,2-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乙烷、三氯乙烯、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1,2,3-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三氯丙烷、氯乙烯、苯、氯苯、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1,2-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氯苯、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1,4-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二氯苯、乙苯、苯乙烯、 甲苯、间二甲苯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对二甲苯、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二甲苯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before="33" w:line="250" w:lineRule="auto"/>
              <w:ind w:left="302" w:right="196" w:hanging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挥发性有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污染物</w:t>
            </w:r>
          </w:p>
          <w:p>
            <w:pPr>
              <w:spacing w:before="2" w:line="238" w:lineRule="auto"/>
              <w:ind w:left="518" w:right="253" w:hanging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SVOC</w:t>
            </w:r>
            <w:r>
              <w:rPr>
                <w:rFonts w:ascii="Calibri" w:hAnsi="Calibri" w:eastAsia="Calibri" w:cs="Calibri"/>
                <w:spacing w:val="30"/>
                <w:sz w:val="20"/>
                <w:szCs w:val="20"/>
              </w:rPr>
              <w:t xml:space="preserve"> 11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)</w:t>
            </w:r>
          </w:p>
        </w:tc>
        <w:tc>
          <w:tcPr>
            <w:tcW w:w="6364" w:type="dxa"/>
            <w:vAlign w:val="top"/>
          </w:tcPr>
          <w:p>
            <w:pPr>
              <w:spacing w:before="107" w:line="265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硝基苯、苯胺、</w:t>
            </w:r>
            <w:r>
              <w:rPr>
                <w:rFonts w:ascii="Calibri" w:hAnsi="Calibri" w:eastAsia="Calibri" w:cs="Calibri"/>
                <w:spacing w:val="8"/>
                <w:position w:val="1"/>
                <w:sz w:val="20"/>
                <w:szCs w:val="20"/>
              </w:rPr>
              <w:t>2-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氯苯酚、苯并</w:t>
            </w:r>
            <w:r>
              <w:rPr>
                <w:rFonts w:ascii="Calibri" w:hAnsi="Calibri" w:eastAsia="Calibri" w:cs="Calibri"/>
                <w:spacing w:val="8"/>
                <w:position w:val="1"/>
                <w:sz w:val="20"/>
                <w:szCs w:val="20"/>
              </w:rPr>
              <w:t>[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8"/>
                <w:position w:val="1"/>
                <w:sz w:val="20"/>
                <w:szCs w:val="20"/>
              </w:rPr>
              <w:t>]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蒽、苯并</w:t>
            </w:r>
            <w:r>
              <w:rPr>
                <w:rFonts w:ascii="Calibri" w:hAnsi="Calibri" w:eastAsia="Calibri" w:cs="Calibri"/>
                <w:spacing w:val="8"/>
                <w:position w:val="1"/>
                <w:sz w:val="20"/>
                <w:szCs w:val="20"/>
              </w:rPr>
              <w:t>[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8"/>
                <w:position w:val="1"/>
                <w:sz w:val="20"/>
                <w:szCs w:val="20"/>
              </w:rPr>
              <w:t>]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芘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、</w:t>
            </w:r>
          </w:p>
          <w:p>
            <w:pPr>
              <w:spacing w:before="46" w:line="297" w:lineRule="auto"/>
              <w:ind w:left="112" w:right="13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苯并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[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]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荧蒽、苯并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[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k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]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荧蒽、䓛、二苯并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[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,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h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]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蒽、茚并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[1,2,3-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cd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]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芘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before="53" w:line="226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其他污染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物</w:t>
            </w:r>
          </w:p>
        </w:tc>
        <w:tc>
          <w:tcPr>
            <w:tcW w:w="6364" w:type="dxa"/>
            <w:vAlign w:val="top"/>
          </w:tcPr>
          <w:p>
            <w:pPr>
              <w:spacing w:before="53" w:line="231" w:lineRule="auto"/>
              <w:ind w:left="12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PH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、石油烃 (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2"/>
                <w:position w:val="-1"/>
                <w:sz w:val="13"/>
                <w:szCs w:val="13"/>
              </w:rPr>
              <w:t>10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-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2"/>
                <w:position w:val="-1"/>
                <w:sz w:val="13"/>
                <w:szCs w:val="13"/>
              </w:rPr>
              <w:t xml:space="preserve">40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、草甘膦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312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spacing w:before="65" w:line="312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spacing w:before="65" w:line="312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地下水</w:t>
            </w:r>
          </w:p>
        </w:tc>
        <w:tc>
          <w:tcPr>
            <w:tcW w:w="144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ind w:right="152" w:firstLine="218" w:firstLineChars="10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GB/T14848-2017表1常规指标（除微生物、放射性指标外）37项</w:t>
            </w:r>
          </w:p>
        </w:tc>
        <w:tc>
          <w:tcPr>
            <w:tcW w:w="6364" w:type="dxa"/>
            <w:vAlign w:val="top"/>
          </w:tcPr>
          <w:p>
            <w:pPr>
              <w:spacing w:before="51" w:line="278" w:lineRule="auto"/>
              <w:ind w:left="110" w:right="95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</w:t>
            </w:r>
            <w:r>
              <w:rPr>
                <w:rFonts w:hint="eastAsia"/>
                <w:sz w:val="20"/>
                <w:szCs w:val="20"/>
                <w:lang w:eastAsia="zh-CN"/>
              </w:rPr>
              <w:t>度</w:t>
            </w:r>
            <w:r>
              <w:rPr>
                <w:rFonts w:hint="eastAsia"/>
                <w:sz w:val="20"/>
                <w:szCs w:val="20"/>
              </w:rPr>
              <w:t>、嗅和味、浑浊度、肉眼可见物、pH、总硬度、溶解性总固体、硫酸盐、氯化物、铁、锰、铜、锌、铝、挥发性酚类、阴离子表面活性剂、耗氧量、氨氮、硫化物、钠、亚硝酸盐、硝酸盐、氰化物、氟化物、碘化物、汞、砷、硒、镉、铬（六价）、铅、三氯甲烷、四氯化碳、苯、甲苯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水位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before="56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特征污染物</w:t>
            </w:r>
          </w:p>
        </w:tc>
        <w:tc>
          <w:tcPr>
            <w:tcW w:w="6364" w:type="dxa"/>
            <w:vAlign w:val="top"/>
          </w:tcPr>
          <w:p>
            <w:pPr>
              <w:spacing w:before="34" w:line="266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p</w:t>
            </w:r>
            <w:r>
              <w:rPr>
                <w:rFonts w:ascii="Calibri" w:hAnsi="Calibri" w:eastAsia="Calibri" w:cs="Calibri"/>
                <w:spacing w:val="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H</w:t>
            </w:r>
            <w:r>
              <w:rPr>
                <w:rFonts w:ascii="Calibri" w:hAnsi="Calibri" w:eastAsia="Calibri" w:cs="Calibri"/>
                <w:spacing w:val="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、石油烃 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2"/>
                <w:position w:val="2"/>
                <w:sz w:val="20"/>
                <w:szCs w:val="20"/>
              </w:rPr>
              <w:t>10-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2"/>
                <w:position w:val="2"/>
                <w:sz w:val="20"/>
                <w:szCs w:val="20"/>
              </w:rPr>
              <w:t>40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) 、草甘膦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5" w:type="default"/>
          <w:footerReference r:id="rId66" w:type="default"/>
          <w:pgSz w:w="11906" w:h="16839"/>
          <w:pgMar w:top="1133" w:right="1692" w:bottom="1157" w:left="1691" w:header="897" w:footer="994" w:gutter="0"/>
          <w:pgNumType w:fmt="decimal"/>
          <w:cols w:space="720" w:num="1"/>
        </w:sectPr>
      </w:pPr>
    </w:p>
    <w:p>
      <w:pPr>
        <w:spacing w:line="385" w:lineRule="auto"/>
        <w:rPr>
          <w:rFonts w:ascii="Arial"/>
          <w:sz w:val="21"/>
        </w:rPr>
      </w:pPr>
    </w:p>
    <w:p>
      <w:pPr>
        <w:spacing w:before="91" w:line="220" w:lineRule="auto"/>
        <w:ind w:left="34"/>
        <w:outlineLvl w:val="0"/>
        <w:rPr>
          <w:rFonts w:ascii="宋体" w:hAnsi="宋体" w:eastAsia="宋体" w:cs="宋体"/>
          <w:sz w:val="28"/>
          <w:szCs w:val="28"/>
        </w:rPr>
      </w:pPr>
      <w:bookmarkStart w:id="40" w:name="_bookmark41"/>
      <w:bookmarkEnd w:id="40"/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样品采集、保存、流转及分析测试</w:t>
      </w:r>
    </w:p>
    <w:p>
      <w:pPr>
        <w:spacing w:before="293" w:line="411" w:lineRule="auto"/>
        <w:ind w:left="27" w:right="80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考</w:t>
      </w:r>
      <w:r>
        <w:rPr>
          <w:rFonts w:ascii="宋体" w:hAnsi="宋体" w:eastAsia="宋体" w:cs="宋体"/>
          <w:spacing w:val="7"/>
          <w:sz w:val="28"/>
          <w:szCs w:val="28"/>
        </w:rPr>
        <w:t>虑</w:t>
      </w:r>
      <w:r>
        <w:rPr>
          <w:rFonts w:ascii="宋体" w:hAnsi="宋体" w:eastAsia="宋体" w:cs="宋体"/>
          <w:spacing w:val="6"/>
          <w:sz w:val="28"/>
          <w:szCs w:val="28"/>
        </w:rPr>
        <w:t>到重点监管企业土壤及地下水监测结果与企业自行监测及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重点行业企业</w:t>
      </w:r>
      <w:r>
        <w:rPr>
          <w:rFonts w:ascii="宋体" w:hAnsi="宋体" w:eastAsia="宋体" w:cs="宋体"/>
          <w:spacing w:val="-5"/>
          <w:sz w:val="28"/>
          <w:szCs w:val="28"/>
        </w:rPr>
        <w:t>风</w:t>
      </w:r>
      <w:r>
        <w:rPr>
          <w:rFonts w:ascii="宋体" w:hAnsi="宋体" w:eastAsia="宋体" w:cs="宋体"/>
          <w:spacing w:val="-3"/>
          <w:sz w:val="28"/>
          <w:szCs w:val="28"/>
        </w:rPr>
        <w:t>险分级结果的可比性，本监测项目综合考虑了《重点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行业企业用地</w:t>
      </w:r>
      <w:r>
        <w:rPr>
          <w:rFonts w:ascii="宋体" w:hAnsi="宋体" w:eastAsia="宋体" w:cs="宋体"/>
          <w:spacing w:val="-5"/>
          <w:sz w:val="28"/>
          <w:szCs w:val="28"/>
        </w:rPr>
        <w:t>调</w:t>
      </w:r>
      <w:r>
        <w:rPr>
          <w:rFonts w:ascii="宋体" w:hAnsi="宋体" w:eastAsia="宋体" w:cs="宋体"/>
          <w:spacing w:val="-3"/>
          <w:sz w:val="28"/>
          <w:szCs w:val="28"/>
        </w:rPr>
        <w:t>査疑似污染地块布点技术规定》、《在产企业土壤及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地下水自行监</w:t>
      </w:r>
      <w:r>
        <w:rPr>
          <w:rFonts w:ascii="宋体" w:hAnsi="宋体" w:eastAsia="宋体" w:cs="宋体"/>
          <w:spacing w:val="-5"/>
          <w:sz w:val="28"/>
          <w:szCs w:val="28"/>
        </w:rPr>
        <w:t>测</w:t>
      </w:r>
      <w:r>
        <w:rPr>
          <w:rFonts w:ascii="宋体" w:hAnsi="宋体" w:eastAsia="宋体" w:cs="宋体"/>
          <w:spacing w:val="-3"/>
          <w:sz w:val="28"/>
          <w:szCs w:val="28"/>
        </w:rPr>
        <w:t>技术指南》、《场地环境调查技术导则》和《场地环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境监测技术导则》釆样的</w:t>
      </w:r>
      <w:r>
        <w:rPr>
          <w:rFonts w:ascii="宋体" w:hAnsi="宋体" w:eastAsia="宋体" w:cs="宋体"/>
          <w:sz w:val="28"/>
          <w:szCs w:val="28"/>
        </w:rPr>
        <w:t>相关要求。</w:t>
      </w:r>
    </w:p>
    <w:p>
      <w:pPr>
        <w:spacing w:line="220" w:lineRule="auto"/>
        <w:ind w:left="59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本次样品及地下水采集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4口井都是原有井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spacing w:before="91" w:line="417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>
      <w:pPr>
        <w:spacing w:before="1" w:line="220" w:lineRule="auto"/>
        <w:ind w:left="314"/>
        <w:outlineLvl w:val="1"/>
        <w:rPr>
          <w:rFonts w:ascii="宋体" w:hAnsi="宋体" w:eastAsia="宋体" w:cs="宋体"/>
          <w:sz w:val="28"/>
          <w:szCs w:val="28"/>
        </w:rPr>
      </w:pPr>
      <w:bookmarkStart w:id="41" w:name="_bookmark43"/>
      <w:bookmarkEnd w:id="41"/>
      <w:bookmarkStart w:id="42" w:name="_bookmark42"/>
      <w:bookmarkEnd w:id="42"/>
      <w:r>
        <w:rPr>
          <w:rFonts w:ascii="宋体" w:hAnsi="宋体" w:eastAsia="宋体" w:cs="宋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.1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土壤样品</w:t>
      </w:r>
    </w:p>
    <w:p>
      <w:pPr>
        <w:spacing w:before="289" w:line="220" w:lineRule="auto"/>
        <w:ind w:left="314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7.</w:t>
      </w: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1.1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土壤样品采集一般要求</w:t>
      </w:r>
    </w:p>
    <w:p>
      <w:pPr>
        <w:spacing w:before="296" w:line="411" w:lineRule="auto"/>
        <w:ind w:left="26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本次采样土壤中含有</w:t>
      </w:r>
      <w:r>
        <w:rPr>
          <w:rFonts w:ascii="宋体" w:hAnsi="宋体" w:eastAsia="宋体" w:cs="宋体"/>
          <w:spacing w:val="-1"/>
          <w:sz w:val="28"/>
          <w:szCs w:val="28"/>
        </w:rPr>
        <w:t>VOCs</w:t>
      </w:r>
      <w:r>
        <w:rPr>
          <w:rFonts w:ascii="宋体" w:hAnsi="宋体" w:eastAsia="宋体" w:cs="宋体"/>
          <w:spacing w:val="-2"/>
          <w:sz w:val="28"/>
          <w:szCs w:val="28"/>
        </w:rPr>
        <w:t>检测，对</w:t>
      </w:r>
      <w:r>
        <w:rPr>
          <w:rFonts w:ascii="宋体" w:hAnsi="宋体" w:eastAsia="宋体" w:cs="宋体"/>
          <w:spacing w:val="-1"/>
          <w:sz w:val="28"/>
          <w:szCs w:val="28"/>
        </w:rPr>
        <w:t>VOCs</w:t>
      </w:r>
      <w:r>
        <w:rPr>
          <w:rFonts w:ascii="宋体" w:hAnsi="宋体" w:eastAsia="宋体" w:cs="宋体"/>
          <w:spacing w:val="-2"/>
          <w:sz w:val="28"/>
          <w:szCs w:val="28"/>
        </w:rPr>
        <w:t>的土壤样品应单</w:t>
      </w:r>
      <w:r>
        <w:rPr>
          <w:rFonts w:ascii="宋体" w:hAnsi="宋体" w:eastAsia="宋体" w:cs="宋体"/>
          <w:spacing w:val="-1"/>
          <w:sz w:val="28"/>
          <w:szCs w:val="28"/>
        </w:rPr>
        <w:t>独采集。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取土器将</w:t>
      </w:r>
      <w:r>
        <w:rPr>
          <w:rFonts w:ascii="宋体" w:hAnsi="宋体" w:eastAsia="宋体" w:cs="宋体"/>
          <w:spacing w:val="-4"/>
          <w:sz w:val="28"/>
          <w:szCs w:val="28"/>
        </w:rPr>
        <w:t>柱</w:t>
      </w:r>
      <w:r>
        <w:rPr>
          <w:rFonts w:ascii="宋体" w:hAnsi="宋体" w:eastAsia="宋体" w:cs="宋体"/>
          <w:spacing w:val="-3"/>
          <w:sz w:val="28"/>
          <w:szCs w:val="28"/>
        </w:rPr>
        <w:t>状的钻探岩芯取出后，先采集用于VOCs的土壤样品。采集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要求</w:t>
      </w:r>
      <w:r>
        <w:rPr>
          <w:rFonts w:ascii="宋体" w:hAnsi="宋体" w:eastAsia="宋体" w:cs="宋体"/>
          <w:spacing w:val="-4"/>
          <w:sz w:val="28"/>
          <w:szCs w:val="28"/>
        </w:rPr>
        <w:t>如</w:t>
      </w:r>
      <w:r>
        <w:rPr>
          <w:rFonts w:ascii="宋体" w:hAnsi="宋体" w:eastAsia="宋体" w:cs="宋体"/>
          <w:spacing w:val="-3"/>
          <w:sz w:val="28"/>
          <w:szCs w:val="28"/>
        </w:rPr>
        <w:t>下：用刮刀剔除约1 cm~2cm表层土壤，在新的土壤切面处快速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采集样品。</w:t>
      </w:r>
      <w:r>
        <w:rPr>
          <w:rFonts w:ascii="宋体" w:hAnsi="宋体" w:eastAsia="宋体" w:cs="宋体"/>
          <w:spacing w:val="-4"/>
          <w:sz w:val="28"/>
          <w:szCs w:val="28"/>
        </w:rPr>
        <w:t>采</w:t>
      </w:r>
      <w:r>
        <w:rPr>
          <w:rFonts w:ascii="宋体" w:hAnsi="宋体" w:eastAsia="宋体" w:cs="宋体"/>
          <w:spacing w:val="-3"/>
          <w:sz w:val="28"/>
          <w:szCs w:val="28"/>
        </w:rPr>
        <w:t>用非扰动采样器采集不少于5g原状岩芯的土壤样品推入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加有10mL甲醇 (色谱级或农残级) 保护剂的40m</w:t>
      </w:r>
      <w:r>
        <w:rPr>
          <w:rFonts w:ascii="宋体" w:hAnsi="宋体" w:eastAsia="宋体" w:cs="宋体"/>
          <w:spacing w:val="-1"/>
          <w:sz w:val="28"/>
          <w:szCs w:val="28"/>
        </w:rPr>
        <w:t>L</w:t>
      </w:r>
      <w:r>
        <w:rPr>
          <w:rFonts w:ascii="宋体" w:hAnsi="宋体" w:eastAsia="宋体" w:cs="宋体"/>
          <w:spacing w:val="-3"/>
          <w:sz w:val="28"/>
          <w:szCs w:val="28"/>
        </w:rPr>
        <w:t>棕色样品瓶内，推入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时将样品</w:t>
      </w:r>
      <w:r>
        <w:rPr>
          <w:rFonts w:ascii="宋体" w:hAnsi="宋体" w:eastAsia="宋体" w:cs="宋体"/>
          <w:spacing w:val="-4"/>
          <w:sz w:val="28"/>
          <w:szCs w:val="28"/>
        </w:rPr>
        <w:t>瓶</w:t>
      </w:r>
      <w:r>
        <w:rPr>
          <w:rFonts w:ascii="宋体" w:hAnsi="宋体" w:eastAsia="宋体" w:cs="宋体"/>
          <w:spacing w:val="-3"/>
          <w:sz w:val="28"/>
          <w:szCs w:val="28"/>
        </w:rPr>
        <w:t>略微倾斜，防止将保护剂溅出；检测VOCs的土壤样品应采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集4</w:t>
      </w:r>
      <w:r>
        <w:rPr>
          <w:rFonts w:ascii="宋体" w:hAnsi="宋体" w:eastAsia="宋体" w:cs="宋体"/>
          <w:spacing w:val="-4"/>
          <w:sz w:val="28"/>
          <w:szCs w:val="28"/>
        </w:rPr>
        <w:t>份</w:t>
      </w:r>
      <w:r>
        <w:rPr>
          <w:rFonts w:ascii="宋体" w:hAnsi="宋体" w:eastAsia="宋体" w:cs="宋体"/>
          <w:spacing w:val="-3"/>
          <w:sz w:val="28"/>
          <w:szCs w:val="28"/>
        </w:rPr>
        <w:t>，2瓶低浓度+2瓶高浓度 (加甲醇) ，一般先测低浓度，个别组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分高于标准</w:t>
      </w:r>
      <w:r>
        <w:rPr>
          <w:rFonts w:ascii="宋体" w:hAnsi="宋体" w:eastAsia="宋体" w:cs="宋体"/>
          <w:spacing w:val="-4"/>
          <w:sz w:val="28"/>
          <w:szCs w:val="28"/>
        </w:rPr>
        <w:t>曲</w:t>
      </w:r>
      <w:r>
        <w:rPr>
          <w:rFonts w:ascii="宋体" w:hAnsi="宋体" w:eastAsia="宋体" w:cs="宋体"/>
          <w:spacing w:val="-3"/>
          <w:sz w:val="28"/>
          <w:szCs w:val="28"/>
        </w:rPr>
        <w:t>线时，再测对这些组分测高浓度，两份用于检测，两份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留作备份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>
      <w:pPr>
        <w:spacing w:before="1" w:line="411" w:lineRule="auto"/>
        <w:ind w:left="28" w:right="60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用</w:t>
      </w:r>
      <w:r>
        <w:rPr>
          <w:rFonts w:ascii="宋体" w:hAnsi="宋体" w:eastAsia="宋体" w:cs="宋体"/>
          <w:spacing w:val="1"/>
          <w:sz w:val="28"/>
          <w:szCs w:val="28"/>
        </w:rPr>
        <w:t>于检测含水率、重金属、</w:t>
      </w:r>
      <w:r>
        <w:rPr>
          <w:rFonts w:ascii="宋体" w:hAnsi="宋体" w:eastAsia="宋体" w:cs="宋体"/>
          <w:sz w:val="28"/>
          <w:szCs w:val="28"/>
        </w:rPr>
        <w:t>SVOCs</w:t>
      </w:r>
      <w:r>
        <w:rPr>
          <w:rFonts w:ascii="宋体" w:hAnsi="宋体" w:eastAsia="宋体" w:cs="宋体"/>
          <w:spacing w:val="1"/>
          <w:sz w:val="28"/>
          <w:szCs w:val="28"/>
        </w:rPr>
        <w:t>等指标的土壤样品，可用采样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铲将土壤转移至广口样品瓶</w:t>
      </w:r>
      <w:r>
        <w:rPr>
          <w:rFonts w:ascii="宋体" w:hAnsi="宋体" w:eastAsia="宋体" w:cs="宋体"/>
          <w:sz w:val="28"/>
          <w:szCs w:val="28"/>
        </w:rPr>
        <w:t>内并装满填实。</w:t>
      </w:r>
    </w:p>
    <w:p>
      <w:pPr>
        <w:spacing w:before="1" w:line="411" w:lineRule="auto"/>
        <w:ind w:left="31" w:right="60" w:firstLine="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采样过程中剔除石块等杂质，保持采样瓶口螺纹清洁以防止密</w:t>
      </w:r>
      <w:r>
        <w:rPr>
          <w:rFonts w:ascii="宋体" w:hAnsi="宋体" w:eastAsia="宋体" w:cs="宋体"/>
          <w:spacing w:val="-2"/>
          <w:sz w:val="28"/>
          <w:szCs w:val="28"/>
        </w:rPr>
        <w:t>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不</w:t>
      </w:r>
      <w:r>
        <w:rPr>
          <w:rFonts w:ascii="宋体" w:hAnsi="宋体" w:eastAsia="宋体" w:cs="宋体"/>
          <w:spacing w:val="-4"/>
          <w:sz w:val="28"/>
          <w:szCs w:val="28"/>
        </w:rPr>
        <w:t>严。</w:t>
      </w:r>
    </w:p>
    <w:p>
      <w:pPr>
        <w:spacing w:before="1" w:line="220" w:lineRule="auto"/>
        <w:ind w:left="59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土壤装入样品瓶后，对样品进行编码，对样品瓶进行泡沫塑料包</w:t>
      </w:r>
    </w:p>
    <w:p>
      <w:pPr>
        <w:spacing w:before="288" w:line="221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裹，放入带有冷冻蓝冰的样</w:t>
      </w:r>
      <w:r>
        <w:rPr>
          <w:rFonts w:ascii="宋体" w:hAnsi="宋体" w:eastAsia="宋体" w:cs="宋体"/>
          <w:sz w:val="28"/>
          <w:szCs w:val="28"/>
        </w:rPr>
        <w:t>品箱中保存。</w:t>
      </w:r>
    </w:p>
    <w:p>
      <w:pPr>
        <w:sectPr>
          <w:headerReference r:id="rId67" w:type="default"/>
          <w:footerReference r:id="rId68" w:type="default"/>
          <w:pgSz w:w="11906" w:h="16839"/>
          <w:pgMar w:top="1133" w:right="1741" w:bottom="1157" w:left="1785" w:header="897" w:footer="994" w:gutter="0"/>
          <w:pgNumType w:fmt="decimal"/>
          <w:cols w:space="720" w:num="1"/>
        </w:sectPr>
      </w:pPr>
    </w:p>
    <w:p>
      <w:pPr>
        <w:spacing w:line="385" w:lineRule="auto"/>
        <w:rPr>
          <w:rFonts w:ascii="Arial"/>
          <w:sz w:val="21"/>
        </w:rPr>
      </w:pPr>
    </w:p>
    <w:p>
      <w:pPr>
        <w:spacing w:before="91" w:line="221" w:lineRule="auto"/>
        <w:ind w:left="314"/>
        <w:outlineLvl w:val="2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43" w:name="_bookmark44"/>
      <w:bookmarkEnd w:id="43"/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7.1.2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土壤样品收集与保存</w:t>
      </w:r>
    </w:p>
    <w:tbl>
      <w:tblPr>
        <w:tblStyle w:val="10"/>
        <w:tblpPr w:leftFromText="180" w:rightFromText="180" w:vertAnchor="text" w:horzAnchor="page" w:tblpX="1441" w:tblpY="372"/>
        <w:tblOverlap w:val="never"/>
        <w:tblW w:w="1412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920"/>
        <w:gridCol w:w="1683"/>
        <w:gridCol w:w="2073"/>
        <w:gridCol w:w="1908"/>
        <w:gridCol w:w="1577"/>
        <w:gridCol w:w="97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bookmarkStart w:id="44" w:name="_bookmark45"/>
            <w:bookmarkEnd w:id="44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样品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类型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测试项目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分装容器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保护剂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采样量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样品保存条件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保存时间（d）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7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土壤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砷、镉、铜、铅、汞、镍、铬（六价）、pH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自封袋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1kg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小于4℃冷藏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492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氯甲烷、氯仿、氯甲烷、1,1-二氯乙烷、1,2-二氯乙烷、1,1-二氯乙烯、顺-1,2-二氯乙烯、反-1,2-二氯乙烯、二氯甲烷、1,2-二氯丙烷、1,1,1,2-四氯乙烷、1,1,2,2-四氯乙烷、四氯乙烯、1,1,1-三氯乙烷、1,1,2-三氯乙烷、三氯乙烯、1,2,3-三氯丙烷、氯乙烯、苯、氯苯、1,2-二氯苯、1,4-二氯苯、乙苯、苯乙烯、甲苯、间二甲苯+对二甲苯、邻二甲苯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聚四氟乙烯-硅胶衬垫螺旋盖的40mL棕色玻璃瓶、60mL棕色广口玻璃瓶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甲醇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（1）低浓度采样5g土壤样品+搅拌子，2份；（2）高浓度采样5g土壤样品+甲醇，2份；（3）另采集一瓶样品测定土壤含水率，不少于100g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（4）全程序空白和运输空白各1份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小于4℃冷藏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492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硝基苯、苯胺、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2-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氯酚、苯并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[a]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蒽、苯并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[a]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芘、苯并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[b]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荧蒽、苯并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[k]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荧蒽、䓛、二苯并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[a, h]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蒽、茚并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[1,2,3-cd]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芘、萘、石油烃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（C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bscript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-C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bscript"/>
                <w:lang w:val="en-US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）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250mL螺纹口棕色玻璃瓶，瓶盖聚四氟乙烯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250mL瓶装满，约250g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小于4℃冷藏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地下水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铜、镉、铅、镍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P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1L水样中加浓HNO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 xml:space="preserve">3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10mL，pH≤2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500mL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小于4℃冷藏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92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铬（六价）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G或P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加入NaOH，pH=8-9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1000mL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小于4℃冷藏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汞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1L水样中加浓HCl 2mL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500mL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小于4℃冷藏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G或P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加入H2SO4，使pH&lt;2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1000mL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小于4℃冷藏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四氯甲烷、1,2-二氯丙烷、苯、乙苯、苯乙烯、甲苯、对二甲苯、间二甲苯+对二甲苯、氯仿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1,1-二氯乙烷、1,2-二氯乙烷、1,1-二氯乙烯、顺-1,2-二氯乙烯、反-1,2-二氯乙烯、二氯甲烷、1,1,1,2-四氯乙烷、1,1,2,2-四氯乙烷、四氯乙烯、1,1,1-三氯乙烷、1,1,2-三氯乙烷、三氯乙烯、1,2,3-三氯丙烷、氯乙烯、氯苯、1,2-二氯苯、1,4-二氯苯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VOA棕色G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（1）40mL样品瓶需预先加入25mg抗坏血酸，水样呈中性加0.5mL盐酸溶液（1+1）；水样呈碱性应加适量盐酸溶液使样品pH≤2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（2）运输空白和全程序空白各一份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40mL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小于4℃冷藏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92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苯胺、硝基苯、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2-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氯酚、苯并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[a]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蒽、苯并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[b]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荧蒽、苯并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[a]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芘、苯并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[k]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荧蒽、䓛、二苯并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[a, h]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蒽、茚并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[1,2,3-cd]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芘、萘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棕色G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每1000mL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样品中加80mg硫代硫酸钠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1000mL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小于4℃冷藏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7d内萃取，40d内完成分析</w:t>
            </w:r>
          </w:p>
        </w:tc>
      </w:tr>
    </w:tbl>
    <w:p>
      <w:pPr>
        <w:spacing w:before="1"/>
        <w:ind w:left="34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7.1.3其他要求</w:t>
      </w:r>
    </w:p>
    <w:p>
      <w:pPr>
        <w:spacing w:before="261" w:line="411" w:lineRule="auto"/>
        <w:ind w:left="26" w:right="13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土壤采样过程中应做好人员安全和健康防护，佩戴安全帽和一次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性的口罩、</w:t>
      </w:r>
      <w:r>
        <w:rPr>
          <w:rFonts w:ascii="宋体" w:hAnsi="宋体" w:eastAsia="宋体" w:cs="宋体"/>
          <w:spacing w:val="-4"/>
          <w:sz w:val="28"/>
          <w:szCs w:val="28"/>
        </w:rPr>
        <w:t>手</w:t>
      </w:r>
      <w:r>
        <w:rPr>
          <w:rFonts w:ascii="宋体" w:hAnsi="宋体" w:eastAsia="宋体" w:cs="宋体"/>
          <w:spacing w:val="-3"/>
          <w:sz w:val="28"/>
          <w:szCs w:val="28"/>
        </w:rPr>
        <w:t>套，严禁用手直接采集土样，使用后废弃的个人防护用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品应统一收集</w:t>
      </w:r>
      <w:r>
        <w:rPr>
          <w:rFonts w:ascii="宋体" w:hAnsi="宋体" w:eastAsia="宋体" w:cs="宋体"/>
          <w:spacing w:val="-4"/>
          <w:sz w:val="28"/>
          <w:szCs w:val="28"/>
        </w:rPr>
        <w:t>处</w:t>
      </w:r>
      <w:r>
        <w:rPr>
          <w:rFonts w:ascii="宋体" w:hAnsi="宋体" w:eastAsia="宋体" w:cs="宋体"/>
          <w:spacing w:val="-3"/>
          <w:sz w:val="28"/>
          <w:szCs w:val="28"/>
        </w:rPr>
        <w:t>置；采样前后应对采样器进行除污和清洗，不同土壤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样品采集应更</w:t>
      </w:r>
      <w:r>
        <w:rPr>
          <w:rFonts w:ascii="宋体" w:hAnsi="宋体" w:eastAsia="宋体" w:cs="宋体"/>
          <w:spacing w:val="-4"/>
          <w:sz w:val="28"/>
          <w:szCs w:val="28"/>
        </w:rPr>
        <w:t>换</w:t>
      </w:r>
      <w:r>
        <w:rPr>
          <w:rFonts w:ascii="宋体" w:hAnsi="宋体" w:eastAsia="宋体" w:cs="宋体"/>
          <w:spacing w:val="-3"/>
          <w:sz w:val="28"/>
          <w:szCs w:val="28"/>
        </w:rPr>
        <w:t>手套，避免交叉污染；采样过程应填写土壤钻孔采样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记</w:t>
      </w:r>
      <w:r>
        <w:rPr>
          <w:rFonts w:ascii="宋体" w:hAnsi="宋体" w:eastAsia="宋体" w:cs="宋体"/>
          <w:spacing w:val="-2"/>
          <w:sz w:val="28"/>
          <w:szCs w:val="28"/>
        </w:rPr>
        <w:t>录单。</w:t>
      </w:r>
    </w:p>
    <w:p>
      <w:pPr>
        <w:spacing w:before="4" w:line="414" w:lineRule="auto"/>
        <w:ind w:left="25" w:right="15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样品的采集、保存、运输、交接等过程建立完整的管理程序。</w:t>
      </w:r>
      <w:r>
        <w:rPr>
          <w:rFonts w:ascii="宋体" w:hAnsi="宋体" w:eastAsia="宋体" w:cs="宋体"/>
          <w:spacing w:val="-2"/>
          <w:sz w:val="28"/>
          <w:szCs w:val="28"/>
        </w:rPr>
        <w:t>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避免采样设</w:t>
      </w:r>
      <w:r>
        <w:rPr>
          <w:rFonts w:ascii="宋体" w:hAnsi="宋体" w:eastAsia="宋体" w:cs="宋体"/>
          <w:spacing w:val="-5"/>
          <w:sz w:val="28"/>
          <w:szCs w:val="28"/>
        </w:rPr>
        <w:t>备</w:t>
      </w:r>
      <w:r>
        <w:rPr>
          <w:rFonts w:ascii="宋体" w:hAnsi="宋体" w:eastAsia="宋体" w:cs="宋体"/>
          <w:spacing w:val="-3"/>
          <w:sz w:val="28"/>
          <w:szCs w:val="28"/>
        </w:rPr>
        <w:t>及外部环境条件等因素影响样品，注重现场采样过程中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的质量保证和质量控制清洗净化所有重复使用的采样器具在进入</w:t>
      </w:r>
      <w:r>
        <w:rPr>
          <w:rFonts w:ascii="宋体" w:hAnsi="宋体" w:eastAsia="宋体" w:cs="宋体"/>
          <w:spacing w:val="4"/>
          <w:sz w:val="28"/>
          <w:szCs w:val="28"/>
        </w:rPr>
        <w:t>现</w:t>
      </w:r>
    </w:p>
    <w:p>
      <w:pPr>
        <w:sectPr>
          <w:headerReference r:id="rId69" w:type="default"/>
          <w:footerReference r:id="rId70" w:type="default"/>
          <w:pgSz w:w="16839" w:h="11906" w:orient="landscape"/>
          <w:pgMar w:top="1785" w:right="1133" w:bottom="1785" w:left="1157" w:header="897" w:footer="994" w:gutter="0"/>
          <w:pgNumType w:fmt="decimal"/>
          <w:cols w:space="720" w:num="1"/>
        </w:sectPr>
      </w:pPr>
    </w:p>
    <w:p>
      <w:pPr>
        <w:spacing w:line="387" w:lineRule="auto"/>
        <w:rPr>
          <w:rFonts w:ascii="Arial"/>
          <w:sz w:val="21"/>
        </w:rPr>
      </w:pPr>
    </w:p>
    <w:p>
      <w:pPr>
        <w:spacing w:before="91" w:line="411" w:lineRule="auto"/>
        <w:ind w:left="28" w:right="39" w:hanging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场采样前，必</w:t>
      </w:r>
      <w:r>
        <w:rPr>
          <w:rFonts w:ascii="宋体" w:hAnsi="宋体" w:eastAsia="宋体" w:cs="宋体"/>
          <w:spacing w:val="-4"/>
          <w:sz w:val="28"/>
          <w:szCs w:val="28"/>
        </w:rPr>
        <w:t>须</w:t>
      </w:r>
      <w:r>
        <w:rPr>
          <w:rFonts w:ascii="宋体" w:hAnsi="宋体" w:eastAsia="宋体" w:cs="宋体"/>
          <w:spacing w:val="-3"/>
          <w:sz w:val="28"/>
          <w:szCs w:val="28"/>
        </w:rPr>
        <w:t>在实验室内进行严格的净化处理，确保采样器械上无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污染残留。净化</w:t>
      </w:r>
      <w:r>
        <w:rPr>
          <w:rFonts w:ascii="宋体" w:hAnsi="宋体" w:eastAsia="宋体" w:cs="宋体"/>
          <w:spacing w:val="-3"/>
          <w:sz w:val="28"/>
          <w:szCs w:val="28"/>
        </w:rPr>
        <w:t>步骤如下：使用清洁剂清洗、用自来水清洗、用去离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子</w:t>
      </w:r>
      <w:r>
        <w:rPr>
          <w:rFonts w:ascii="宋体" w:hAnsi="宋体" w:eastAsia="宋体" w:cs="宋体"/>
          <w:spacing w:val="-2"/>
          <w:sz w:val="28"/>
          <w:szCs w:val="28"/>
        </w:rPr>
        <w:t>水清洗。</w:t>
      </w:r>
    </w:p>
    <w:p>
      <w:pPr>
        <w:spacing w:before="1" w:line="220" w:lineRule="auto"/>
        <w:ind w:left="314"/>
        <w:outlineLvl w:val="1"/>
        <w:rPr>
          <w:rFonts w:ascii="宋体" w:hAnsi="宋体" w:eastAsia="宋体" w:cs="宋体"/>
          <w:sz w:val="28"/>
          <w:szCs w:val="28"/>
        </w:rPr>
      </w:pPr>
      <w:bookmarkStart w:id="45" w:name="_bookmark46"/>
      <w:bookmarkEnd w:id="45"/>
      <w:bookmarkStart w:id="46" w:name="_bookmark47"/>
      <w:bookmarkEnd w:id="46"/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宋体" w:hAnsi="宋体" w:eastAsia="宋体" w:cs="宋体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.2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地下水样品</w:t>
      </w:r>
    </w:p>
    <w:p>
      <w:pPr>
        <w:spacing w:line="220" w:lineRule="auto"/>
        <w:ind w:left="34"/>
        <w:outlineLvl w:val="2"/>
        <w:rPr>
          <w:rFonts w:ascii="宋体" w:hAnsi="宋体" w:eastAsia="宋体" w:cs="宋体"/>
          <w:sz w:val="28"/>
          <w:szCs w:val="28"/>
        </w:rPr>
      </w:pPr>
      <w:bookmarkStart w:id="47" w:name="_bookmark48"/>
      <w:bookmarkEnd w:id="47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7.2.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采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样前洗井</w:t>
      </w:r>
    </w:p>
    <w:p>
      <w:pPr>
        <w:spacing w:before="290" w:line="220" w:lineRule="auto"/>
        <w:ind w:left="5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根据地下水采样要求，采样前</w:t>
      </w:r>
      <w:r>
        <w:rPr>
          <w:rFonts w:ascii="宋体" w:hAnsi="宋体" w:eastAsia="宋体" w:cs="宋体"/>
          <w:sz w:val="28"/>
          <w:szCs w:val="28"/>
        </w:rPr>
        <w:t>洗井要求如下：</w:t>
      </w:r>
    </w:p>
    <w:p>
      <w:pPr>
        <w:spacing w:before="290" w:line="220" w:lineRule="auto"/>
        <w:ind w:left="5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(1)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采样前洗井至少成井洗井24</w:t>
      </w:r>
      <w:r>
        <w:rPr>
          <w:rFonts w:ascii="宋体" w:hAnsi="宋体" w:eastAsia="宋体" w:cs="宋体"/>
          <w:sz w:val="28"/>
          <w:szCs w:val="28"/>
        </w:rPr>
        <w:t>h</w:t>
      </w:r>
      <w:r>
        <w:rPr>
          <w:rFonts w:ascii="宋体" w:hAnsi="宋体" w:eastAsia="宋体" w:cs="宋体"/>
          <w:spacing w:val="5"/>
          <w:sz w:val="28"/>
          <w:szCs w:val="28"/>
        </w:rPr>
        <w:t>后开始。</w:t>
      </w:r>
    </w:p>
    <w:p>
      <w:pPr>
        <w:spacing w:before="290" w:line="220" w:lineRule="auto"/>
        <w:ind w:left="5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(2</w:t>
      </w:r>
      <w:r>
        <w:rPr>
          <w:rFonts w:ascii="宋体" w:hAnsi="宋体" w:eastAsia="宋体" w:cs="宋体"/>
          <w:spacing w:val="5"/>
          <w:sz w:val="28"/>
          <w:szCs w:val="28"/>
        </w:rPr>
        <w:t>)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采样前洗井应避免对井内水体产生气提、气曝等扰动。</w:t>
      </w:r>
    </w:p>
    <w:p>
      <w:pPr>
        <w:spacing w:before="292" w:line="411" w:lineRule="auto"/>
        <w:ind w:left="27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(3)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洗井前对 </w:t>
      </w:r>
      <w:r>
        <w:rPr>
          <w:rFonts w:ascii="宋体" w:hAnsi="宋体" w:eastAsia="宋体" w:cs="宋体"/>
          <w:sz w:val="28"/>
          <w:szCs w:val="28"/>
        </w:rPr>
        <w:t>pH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计、溶解氧仪、电导率和氧化还原电位仪等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检</w:t>
      </w:r>
      <w:r>
        <w:rPr>
          <w:rFonts w:ascii="宋体" w:hAnsi="宋体" w:eastAsia="宋体" w:cs="宋体"/>
          <w:spacing w:val="-12"/>
          <w:sz w:val="28"/>
          <w:szCs w:val="28"/>
        </w:rPr>
        <w:t>测</w:t>
      </w:r>
      <w:r>
        <w:rPr>
          <w:rFonts w:ascii="宋体" w:hAnsi="宋体" w:eastAsia="宋体" w:cs="宋体"/>
          <w:spacing w:val="-9"/>
          <w:sz w:val="28"/>
          <w:szCs w:val="28"/>
        </w:rPr>
        <w:t>仪器进行现场校正，校正结果填入“地下水采样井洗井记录单”。</w:t>
      </w:r>
    </w:p>
    <w:p>
      <w:pPr>
        <w:spacing w:before="2" w:line="411" w:lineRule="auto"/>
        <w:ind w:left="28" w:right="94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开始洗井时，以小流量抽水，记录抽水开始时间，同时洗井过程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中每隔5分钟读取并记录pH、温度 (T) 、电导率、溶解氧 (</w:t>
      </w: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O</w:t>
      </w:r>
      <w:r>
        <w:rPr>
          <w:rFonts w:ascii="宋体" w:hAnsi="宋体" w:eastAsia="宋体" w:cs="宋体"/>
          <w:spacing w:val="-3"/>
          <w:sz w:val="28"/>
          <w:szCs w:val="28"/>
        </w:rPr>
        <w:t>) 、氧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化还原电位 (</w:t>
      </w:r>
      <w:r>
        <w:rPr>
          <w:rFonts w:ascii="宋体" w:hAnsi="宋体" w:eastAsia="宋体" w:cs="宋体"/>
          <w:sz w:val="28"/>
          <w:szCs w:val="28"/>
        </w:rPr>
        <w:t>ORP</w:t>
      </w:r>
      <w:r>
        <w:rPr>
          <w:rFonts w:ascii="宋体" w:hAnsi="宋体" w:eastAsia="宋体" w:cs="宋体"/>
          <w:spacing w:val="-1"/>
          <w:sz w:val="28"/>
          <w:szCs w:val="28"/>
        </w:rPr>
        <w:t>) 及浊度</w:t>
      </w:r>
      <w:r>
        <w:rPr>
          <w:rFonts w:ascii="宋体" w:hAnsi="宋体" w:eastAsia="宋体" w:cs="宋体"/>
          <w:sz w:val="28"/>
          <w:szCs w:val="28"/>
        </w:rPr>
        <w:t>，连续三次采样达到以下要求结束洗井：</w:t>
      </w:r>
    </w:p>
    <w:p>
      <w:pPr>
        <w:spacing w:before="1" w:line="215" w:lineRule="auto"/>
        <w:ind w:left="59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 xml:space="preserve">a) </w:t>
      </w:r>
      <w:r>
        <w:rPr>
          <w:rFonts w:ascii="宋体" w:hAnsi="宋体" w:eastAsia="宋体" w:cs="宋体"/>
          <w:sz w:val="28"/>
          <w:szCs w:val="28"/>
        </w:rPr>
        <w:t>pH</w:t>
      </w:r>
      <w:r>
        <w:rPr>
          <w:rFonts w:ascii="宋体" w:hAnsi="宋体" w:eastAsia="宋体" w:cs="宋体"/>
          <w:spacing w:val="-1"/>
          <w:sz w:val="28"/>
          <w:szCs w:val="28"/>
        </w:rPr>
        <w:t>变化范围为±0.1；</w:t>
      </w:r>
    </w:p>
    <w:p>
      <w:pPr>
        <w:spacing w:before="297" w:line="221" w:lineRule="auto"/>
        <w:ind w:left="5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pacing w:val="-1"/>
          <w:sz w:val="28"/>
          <w:szCs w:val="28"/>
        </w:rPr>
        <w:t>) 温度变化范</w:t>
      </w:r>
      <w:r>
        <w:rPr>
          <w:rFonts w:ascii="宋体" w:hAnsi="宋体" w:eastAsia="宋体" w:cs="宋体"/>
          <w:sz w:val="28"/>
          <w:szCs w:val="28"/>
        </w:rPr>
        <w:t>围为±0.5℃；</w:t>
      </w:r>
    </w:p>
    <w:p>
      <w:pPr>
        <w:sectPr>
          <w:headerReference r:id="rId71" w:type="default"/>
          <w:footerReference r:id="rId72" w:type="default"/>
          <w:pgSz w:w="11906" w:h="16839"/>
          <w:pgMar w:top="1133" w:right="1702" w:bottom="1157" w:left="1785" w:header="897" w:footer="994" w:gutter="0"/>
          <w:pgNumType w:fmt="decimal"/>
          <w:cols w:space="720" w:num="1"/>
        </w:sectPr>
      </w:pPr>
    </w:p>
    <w:p>
      <w:pPr>
        <w:spacing w:line="385" w:lineRule="auto"/>
        <w:rPr>
          <w:rFonts w:ascii="Arial"/>
          <w:sz w:val="21"/>
        </w:rPr>
      </w:pPr>
    </w:p>
    <w:p>
      <w:pPr>
        <w:spacing w:before="91" w:line="221" w:lineRule="auto"/>
        <w:ind w:left="5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) </w:t>
      </w:r>
      <w:r>
        <w:rPr>
          <w:rFonts w:ascii="宋体" w:hAnsi="宋体" w:eastAsia="宋体" w:cs="宋体"/>
          <w:spacing w:val="-1"/>
          <w:sz w:val="28"/>
          <w:szCs w:val="28"/>
        </w:rPr>
        <w:t>电导率变化范围为±3%；</w:t>
      </w:r>
    </w:p>
    <w:p>
      <w:pPr>
        <w:spacing w:before="289" w:line="215" w:lineRule="auto"/>
        <w:ind w:left="5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d</w:t>
      </w:r>
      <w:r>
        <w:rPr>
          <w:rFonts w:ascii="宋体" w:hAnsi="宋体" w:eastAsia="宋体" w:cs="宋体"/>
          <w:spacing w:val="-6"/>
          <w:sz w:val="28"/>
          <w:szCs w:val="28"/>
        </w:rPr>
        <w:t>)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DO 变化范围为±10%，当DO＜2.0 mg/L 时，其变化范围为±</w:t>
      </w:r>
    </w:p>
    <w:p>
      <w:pPr>
        <w:spacing w:before="297" w:line="215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0.2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mg/L；</w:t>
      </w:r>
    </w:p>
    <w:p>
      <w:pPr>
        <w:spacing w:before="298" w:line="221" w:lineRule="auto"/>
        <w:ind w:left="5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e) ORP变化范围±10 mV；</w:t>
      </w:r>
    </w:p>
    <w:p>
      <w:pPr>
        <w:spacing w:before="290" w:line="411" w:lineRule="auto"/>
        <w:ind w:left="27" w:right="99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f</w:t>
      </w:r>
      <w:r>
        <w:rPr>
          <w:rFonts w:ascii="宋体" w:hAnsi="宋体" w:eastAsia="宋体" w:cs="宋体"/>
          <w:spacing w:val="1"/>
          <w:sz w:val="28"/>
          <w:szCs w:val="28"/>
        </w:rPr>
        <w:t>) 10</w:t>
      </w:r>
      <w:r>
        <w:rPr>
          <w:rFonts w:ascii="宋体" w:hAnsi="宋体" w:eastAsia="宋体" w:cs="宋体"/>
          <w:sz w:val="28"/>
          <w:szCs w:val="28"/>
        </w:rPr>
        <w:t>NTU</w:t>
      </w:r>
      <w:r>
        <w:rPr>
          <w:rFonts w:ascii="宋体" w:hAnsi="宋体" w:eastAsia="宋体" w:cs="宋体"/>
          <w:spacing w:val="1"/>
          <w:sz w:val="28"/>
          <w:szCs w:val="28"/>
        </w:rPr>
        <w:t>＜浊度＜50</w:t>
      </w:r>
      <w:r>
        <w:rPr>
          <w:rFonts w:ascii="宋体" w:hAnsi="宋体" w:eastAsia="宋体" w:cs="宋体"/>
          <w:sz w:val="28"/>
          <w:szCs w:val="28"/>
        </w:rPr>
        <w:t>NTU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时，其变化范围应在±10%</w:t>
      </w:r>
      <w:r>
        <w:rPr>
          <w:rFonts w:ascii="宋体" w:hAnsi="宋体" w:eastAsia="宋体" w:cs="宋体"/>
          <w:sz w:val="28"/>
          <w:szCs w:val="28"/>
        </w:rPr>
        <w:t xml:space="preserve">以内；浊度 </w:t>
      </w:r>
      <w:r>
        <w:rPr>
          <w:rFonts w:ascii="宋体" w:hAnsi="宋体" w:eastAsia="宋体" w:cs="宋体"/>
          <w:spacing w:val="1"/>
          <w:sz w:val="28"/>
          <w:szCs w:val="28"/>
        </w:rPr>
        <w:t>＜10</w:t>
      </w:r>
      <w:r>
        <w:rPr>
          <w:rFonts w:ascii="宋体" w:hAnsi="宋体" w:eastAsia="宋体" w:cs="宋体"/>
          <w:sz w:val="28"/>
          <w:szCs w:val="28"/>
        </w:rPr>
        <w:t>NTU</w:t>
      </w:r>
      <w:r>
        <w:rPr>
          <w:rFonts w:ascii="宋体" w:hAnsi="宋体" w:eastAsia="宋体" w:cs="宋体"/>
          <w:spacing w:val="1"/>
          <w:sz w:val="28"/>
          <w:szCs w:val="28"/>
        </w:rPr>
        <w:t>时，其变化范围为±1.0</w:t>
      </w:r>
      <w:r>
        <w:rPr>
          <w:rFonts w:ascii="宋体" w:hAnsi="宋体" w:eastAsia="宋体" w:cs="宋体"/>
          <w:sz w:val="28"/>
          <w:szCs w:val="28"/>
        </w:rPr>
        <w:t>NTU</w:t>
      </w:r>
      <w:r>
        <w:rPr>
          <w:rFonts w:ascii="宋体" w:hAnsi="宋体" w:eastAsia="宋体" w:cs="宋体"/>
          <w:spacing w:val="1"/>
          <w:sz w:val="28"/>
          <w:szCs w:val="28"/>
        </w:rPr>
        <w:t>；若含水层处于粉土或粘土地</w:t>
      </w:r>
      <w:r>
        <w:rPr>
          <w:rFonts w:ascii="宋体" w:hAnsi="宋体" w:eastAsia="宋体" w:cs="宋体"/>
          <w:sz w:val="28"/>
          <w:szCs w:val="28"/>
        </w:rPr>
        <w:t xml:space="preserve">层 </w:t>
      </w:r>
      <w:r>
        <w:rPr>
          <w:rFonts w:ascii="宋体" w:hAnsi="宋体" w:eastAsia="宋体" w:cs="宋体"/>
          <w:spacing w:val="2"/>
          <w:sz w:val="28"/>
          <w:szCs w:val="28"/>
        </w:rPr>
        <w:t>时</w:t>
      </w:r>
      <w:r>
        <w:rPr>
          <w:rFonts w:ascii="宋体" w:hAnsi="宋体" w:eastAsia="宋体" w:cs="宋体"/>
          <w:spacing w:val="1"/>
          <w:sz w:val="28"/>
          <w:szCs w:val="28"/>
        </w:rPr>
        <w:t>，连续多次洗井后的浊度≥50</w:t>
      </w:r>
      <w:r>
        <w:rPr>
          <w:rFonts w:ascii="宋体" w:hAnsi="宋体" w:eastAsia="宋体" w:cs="宋体"/>
          <w:sz w:val="28"/>
          <w:szCs w:val="28"/>
        </w:rPr>
        <w:t>NTU</w:t>
      </w:r>
      <w:r>
        <w:rPr>
          <w:rFonts w:ascii="宋体" w:hAnsi="宋体" w:eastAsia="宋体" w:cs="宋体"/>
          <w:spacing w:val="1"/>
          <w:sz w:val="28"/>
          <w:szCs w:val="28"/>
        </w:rPr>
        <w:t>时，要求连续三次测量浊度变化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值小于</w:t>
      </w:r>
      <w:r>
        <w:rPr>
          <w:rFonts w:ascii="宋体" w:hAnsi="宋体" w:eastAsia="宋体" w:cs="宋体"/>
          <w:spacing w:val="-1"/>
          <w:sz w:val="28"/>
          <w:szCs w:val="28"/>
        </w:rPr>
        <w:t>5NTU。</w:t>
      </w:r>
    </w:p>
    <w:p>
      <w:pPr>
        <w:spacing w:before="1" w:line="411" w:lineRule="auto"/>
        <w:ind w:left="27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(4) 若现场测试参数无法满足 (3) 中</w:t>
      </w:r>
      <w:r>
        <w:rPr>
          <w:rFonts w:ascii="宋体" w:hAnsi="宋体" w:eastAsia="宋体" w:cs="宋体"/>
          <w:sz w:val="28"/>
          <w:szCs w:val="28"/>
        </w:rPr>
        <w:t xml:space="preserve">的要求，或不具备现场测 </w:t>
      </w:r>
      <w:r>
        <w:rPr>
          <w:rFonts w:ascii="宋体" w:hAnsi="宋体" w:eastAsia="宋体" w:cs="宋体"/>
          <w:spacing w:val="-8"/>
          <w:sz w:val="28"/>
          <w:szCs w:val="28"/>
        </w:rPr>
        <w:t>试仪器的，</w:t>
      </w:r>
      <w:r>
        <w:rPr>
          <w:rFonts w:ascii="宋体" w:hAnsi="宋体" w:eastAsia="宋体" w:cs="宋体"/>
          <w:spacing w:val="-7"/>
          <w:sz w:val="28"/>
          <w:szCs w:val="28"/>
        </w:rPr>
        <w:t>则</w:t>
      </w:r>
      <w:r>
        <w:rPr>
          <w:rFonts w:ascii="宋体" w:hAnsi="宋体" w:eastAsia="宋体" w:cs="宋体"/>
          <w:spacing w:val="-4"/>
          <w:sz w:val="28"/>
          <w:szCs w:val="28"/>
        </w:rPr>
        <w:t>洗井水体积达到3~5倍采样井内水体积后即可进行采样。</w:t>
      </w:r>
    </w:p>
    <w:p>
      <w:pPr>
        <w:spacing w:before="2" w:line="217" w:lineRule="auto"/>
        <w:ind w:left="5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(5) 采样前洗井过程填写地下水采样井洗井记录单</w:t>
      </w:r>
      <w:r>
        <w:rPr>
          <w:rFonts w:ascii="宋体" w:hAnsi="宋体" w:eastAsia="宋体" w:cs="宋体"/>
          <w:spacing w:val="1"/>
          <w:sz w:val="28"/>
          <w:szCs w:val="28"/>
        </w:rPr>
        <w:t>。</w:t>
      </w:r>
    </w:p>
    <w:p>
      <w:pPr>
        <w:spacing w:before="293" w:line="220" w:lineRule="auto"/>
        <w:ind w:left="597"/>
        <w:rPr>
          <w:rFonts w:ascii="宋体" w:hAnsi="宋体" w:eastAsia="宋体" w:cs="宋体"/>
          <w:spacing w:val="4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 xml:space="preserve">(6) </w:t>
      </w:r>
      <w:r>
        <w:rPr>
          <w:rFonts w:ascii="宋体" w:hAnsi="宋体" w:eastAsia="宋体" w:cs="宋体"/>
          <w:spacing w:val="5"/>
          <w:sz w:val="28"/>
          <w:szCs w:val="28"/>
        </w:rPr>
        <w:t>采</w:t>
      </w:r>
      <w:r>
        <w:rPr>
          <w:rFonts w:ascii="宋体" w:hAnsi="宋体" w:eastAsia="宋体" w:cs="宋体"/>
          <w:spacing w:val="4"/>
          <w:sz w:val="28"/>
          <w:szCs w:val="28"/>
        </w:rPr>
        <w:t>样前洗井过程中产生的废水，应统一收集处置。</w:t>
      </w:r>
    </w:p>
    <w:p>
      <w:pPr>
        <w:pStyle w:val="2"/>
      </w:pPr>
    </w:p>
    <w:p>
      <w:pPr>
        <w:spacing w:line="220" w:lineRule="auto"/>
        <w:ind w:left="34"/>
        <w:outlineLvl w:val="2"/>
        <w:rPr>
          <w:rFonts w:hint="eastAsia"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7.2.2 </w:t>
      </w:r>
      <w:r>
        <w:rPr>
          <w:rFonts w:hint="eastAsia"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地下水样品收集器和样品保存</w:t>
      </w:r>
    </w:p>
    <w:p>
      <w:pPr>
        <w:ind w:firstLine="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1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73"/>
        <w:gridCol w:w="3257"/>
        <w:gridCol w:w="162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监测项目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分装容器及规格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保存方法及保存剂用量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采样量（体积/重量）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ml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样品保存条件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5" w:line="219" w:lineRule="auto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总硬度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6" w:line="221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26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加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HNO3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6" w:line="237" w:lineRule="auto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6" w:line="237" w:lineRule="auto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溶解性总固体</w:t>
            </w:r>
          </w:p>
          <w:p>
            <w:pPr>
              <w:widowControl w:val="0"/>
              <w:numPr>
                <w:ilvl w:val="0"/>
                <w:numId w:val="0"/>
              </w:numPr>
              <w:spacing w:before="115" w:line="219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6" w:line="221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19" w:lineRule="auto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6" w:line="237" w:lineRule="auto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6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0-4℃，避光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硫酸盐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5" w:line="234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07" w:lineRule="auto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6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6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0-4℃，避光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6" w:line="219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氯化物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35" w:line="222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18" w:lineRule="auto"/>
              <w:ind w:firstLine="1620" w:firstLineChars="90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6" w:line="237" w:lineRule="auto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6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0-4℃，避光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6" w:line="221" w:lineRule="auto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钾，钠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，钙，镁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7" w:line="220" w:lineRule="exact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position w:val="5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6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加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HNO3 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pH＜2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7" w:line="237" w:lineRule="auto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7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7" w:line="22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铁，锰，铜，锌，镉，铅，镍，铬，总铬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7" w:line="219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position w:val="5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加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HNO3 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pH＜2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7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7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8" w:line="219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汞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8" w:line="22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position w:val="5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 L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水样中加浓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HCl 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ml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8" w:line="237" w:lineRule="auto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8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7" w:line="219" w:lineRule="auto"/>
              <w:ind w:firstLine="720" w:firstLineChars="4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硒，砷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8" w:line="219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position w:val="5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 L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水样中加浓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HCl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2 ml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8" w:line="237" w:lineRule="auto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8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7" w:line="219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8" w:line="22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position w:val="5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NaOH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pH 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8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8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9" w:line="219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挥发酚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9" w:line="219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棕色硬质玻璃瓶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H3PO4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调至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pH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约为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，用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0.01 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0.02 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抗坏血酸除去余氯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9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</w:rPr>
              <w:t>≥100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9" w:line="237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6" w:line="219" w:lineRule="auto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耗氧量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7" w:line="22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7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≥500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0-4℃，避光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ind w:left="0" w:leftChars="0" w:firstLine="36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三氯甲烷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45" w:line="219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棕色硬质玻璃瓶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加入适量浓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HCl，并加入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25mg抗坏血酸，调节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pH≤2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  <w:lang w:val="en-US" w:eastAsia="zh-CN"/>
              </w:rPr>
              <w:t>.</w:t>
            </w:r>
          </w:p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18"/>
                <w:szCs w:val="18"/>
              </w:rPr>
              <w:t>若样品加入盐酸溶液后有气泡产生，须重新采样，重新</w:t>
            </w:r>
            <w:r>
              <w:rPr>
                <w:rFonts w:hint="eastAsia" w:ascii="宋体" w:hAnsi="宋体" w:eastAsia="宋体" w:cs="宋体"/>
                <w:b w:val="0"/>
                <w:bCs w:val="0"/>
                <w:w w:val="10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  <w:t>采集的样品不加盐酸溶液保存，样品标签上须注明未酸化。</w:t>
            </w:r>
          </w:p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w w:val="105"/>
                <w:sz w:val="18"/>
                <w:szCs w:val="18"/>
              </w:rPr>
              <w:t>水样溢流充满容器，4℃以下冷藏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11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≥40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4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w w:val="105"/>
                <w:sz w:val="18"/>
                <w:szCs w:val="18"/>
              </w:rPr>
              <w:t>4℃以下冷藏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ind w:left="0" w:leftChars="0" w:firstLine="36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四氯化碳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45" w:line="219" w:lineRule="auto"/>
              <w:jc w:val="both"/>
              <w:rPr>
                <w:rFonts w:hint="eastAsia" w:ascii="宋体" w:hAnsi="宋体" w:cs="宋体"/>
                <w:b w:val="0"/>
                <w:bCs w:val="0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棕色硬质玻璃瓶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加入适量浓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HCl，并加入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25mg抗坏血酸，调节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pH≤2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  <w:lang w:val="en-US" w:eastAsia="zh-CN"/>
              </w:rPr>
              <w:t>.</w:t>
            </w:r>
          </w:p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18"/>
                <w:szCs w:val="18"/>
              </w:rPr>
              <w:t>若样品加入盐酸溶液后有气泡产生，须重新采样，重新</w:t>
            </w:r>
            <w:r>
              <w:rPr>
                <w:rFonts w:hint="eastAsia" w:ascii="宋体" w:hAnsi="宋体" w:eastAsia="宋体" w:cs="宋体"/>
                <w:b w:val="0"/>
                <w:bCs w:val="0"/>
                <w:w w:val="10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  <w:t>采集的样品不加盐酸溶液保存，样品标签上须注明未酸化。</w:t>
            </w:r>
          </w:p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w w:val="105"/>
                <w:sz w:val="18"/>
                <w:szCs w:val="18"/>
              </w:rPr>
              <w:t>水样溢流充满容器，4℃以下冷藏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11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≥40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4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w w:val="105"/>
                <w:sz w:val="18"/>
                <w:szCs w:val="18"/>
              </w:rPr>
              <w:t>4℃以下冷藏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ind w:left="0" w:leftChars="0" w:firstLine="36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苯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45" w:line="219" w:lineRule="auto"/>
              <w:jc w:val="both"/>
              <w:rPr>
                <w:rFonts w:hint="eastAsia" w:ascii="宋体" w:hAnsi="宋体" w:cs="宋体"/>
                <w:b w:val="0"/>
                <w:bCs w:val="0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棕色硬质玻璃瓶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加入适量浓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HCl，并加入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25mg抗坏血酸，调节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pH≤2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  <w:lang w:val="en-US" w:eastAsia="zh-CN"/>
              </w:rPr>
              <w:t>.</w:t>
            </w:r>
          </w:p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18"/>
                <w:szCs w:val="18"/>
              </w:rPr>
              <w:t>若样品加入盐酸溶液后有气泡产生，须重新采样，重新</w:t>
            </w:r>
            <w:r>
              <w:rPr>
                <w:rFonts w:hint="eastAsia" w:ascii="宋体" w:hAnsi="宋体" w:eastAsia="宋体" w:cs="宋体"/>
                <w:b w:val="0"/>
                <w:bCs w:val="0"/>
                <w:w w:val="10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  <w:t>采集的样品不加盐酸溶液保存，样品标签上须注明未酸化。</w:t>
            </w:r>
          </w:p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w w:val="105"/>
                <w:sz w:val="18"/>
                <w:szCs w:val="18"/>
              </w:rPr>
              <w:t>水样溢流充满容器，4℃以下冷藏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11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≥40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4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w w:val="105"/>
                <w:sz w:val="18"/>
                <w:szCs w:val="18"/>
              </w:rPr>
              <w:t>4℃以下冷藏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ind w:left="0" w:leftChars="0" w:firstLine="36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甲苯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45" w:line="219" w:lineRule="auto"/>
              <w:jc w:val="both"/>
              <w:rPr>
                <w:rFonts w:hint="eastAsia" w:ascii="宋体" w:hAnsi="宋体" w:cs="宋体"/>
                <w:b w:val="0"/>
                <w:bCs w:val="0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棕色硬质玻璃瓶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加入适量浓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HCl，并加入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25mg抗坏血酸，调节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pH≤2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  <w:lang w:val="en-US" w:eastAsia="zh-CN"/>
              </w:rPr>
              <w:t>.</w:t>
            </w:r>
          </w:p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18"/>
                <w:szCs w:val="18"/>
              </w:rPr>
              <w:t>若样品加入盐酸溶液后有气泡产生，须重新采样，重新</w:t>
            </w:r>
            <w:r>
              <w:rPr>
                <w:rFonts w:hint="eastAsia" w:ascii="宋体" w:hAnsi="宋体" w:eastAsia="宋体" w:cs="宋体"/>
                <w:b w:val="0"/>
                <w:bCs w:val="0"/>
                <w:w w:val="10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  <w:t>采集的样品不加盐酸溶液保存，样品标签上须注明未酸化。</w:t>
            </w:r>
          </w:p>
          <w:p>
            <w:pPr>
              <w:widowControl w:val="0"/>
              <w:numPr>
                <w:ilvl w:val="0"/>
                <w:numId w:val="0"/>
              </w:numPr>
              <w:spacing w:before="67" w:line="27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w w:val="105"/>
                <w:sz w:val="18"/>
                <w:szCs w:val="18"/>
              </w:rPr>
              <w:t>水样溢流充满容器，4℃以下冷藏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11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≥40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4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w w:val="105"/>
                <w:sz w:val="18"/>
                <w:szCs w:val="18"/>
              </w:rPr>
              <w:t>4℃以下冷藏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6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6" w:line="219" w:lineRule="auto"/>
              <w:ind w:left="0" w:leftChars="0" w:firstLine="0" w:firstLineChars="0"/>
              <w:jc w:val="both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"/>
                <w:sz w:val="18"/>
                <w:szCs w:val="18"/>
                <w:lang w:eastAsia="zh-CN"/>
              </w:rPr>
              <w:t>具塞磨口棕色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6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0~5℃冷藏，避光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6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0~5℃冷藏，避光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和味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uto"/>
              <w:jc w:val="both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6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6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58" w:line="22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肉眼可见物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58" w:line="220" w:lineRule="auto"/>
              <w:ind w:left="0" w:leftChars="0" w:firstLine="0" w:firstLineChars="0"/>
              <w:jc w:val="center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14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                /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58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8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浑浊度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9" w:line="219" w:lineRule="auto"/>
              <w:ind w:left="0" w:leftChars="0" w:firstLine="0" w:firstLineChars="0"/>
              <w:jc w:val="center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9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7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阴离子表面活性剂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8" w:line="220" w:lineRule="auto"/>
              <w:ind w:left="0" w:leftChars="0" w:firstLine="0" w:firstLineChars="0"/>
              <w:jc w:val="center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8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8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8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0-4℃，避光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亚硝酸盐，硝酸盐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9" w:line="237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聚乙烯瓶</w:t>
            </w:r>
          </w:p>
          <w:p>
            <w:pPr>
              <w:widowControl w:val="0"/>
              <w:numPr>
                <w:ilvl w:val="0"/>
                <w:numId w:val="0"/>
              </w:numPr>
              <w:spacing w:line="220" w:lineRule="auto"/>
              <w:ind w:left="0" w:leftChars="0" w:firstLine="0" w:firstLineChars="0"/>
              <w:jc w:val="both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9" w:line="214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9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9" w:line="214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0-4℃，避光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氨氮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9" w:line="220" w:lineRule="auto"/>
              <w:ind w:left="0" w:leftChars="0" w:firstLine="0" w:firstLineChars="0"/>
              <w:jc w:val="center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2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H2SO4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＜2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9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30" w:line="22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氟化物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30" w:line="190" w:lineRule="exact"/>
              <w:ind w:left="0" w:leftChars="0" w:firstLine="0" w:firstLineChars="0"/>
              <w:jc w:val="both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position w:val="3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30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30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0-4℃，避光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19" w:line="224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氰化物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30" w:line="237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聚乙烯瓶</w:t>
            </w:r>
          </w:p>
          <w:p>
            <w:pPr>
              <w:widowControl w:val="0"/>
              <w:numPr>
                <w:ilvl w:val="0"/>
                <w:numId w:val="0"/>
              </w:numPr>
              <w:spacing w:line="220" w:lineRule="auto"/>
              <w:ind w:left="0" w:leftChars="0" w:firstLine="0" w:firstLineChars="0"/>
              <w:jc w:val="both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NaOH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0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0-4℃，避光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58" w:line="2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碘化物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5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PE瓶或棕色玻璃瓶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14" w:lineRule="auto"/>
              <w:ind w:leftChars="0" w:firstLine="880" w:firstLineChars="400"/>
              <w:jc w:val="both"/>
              <w:rPr>
                <w:rFonts w:hint="eastAsia" w:ascii="宋体" w:hAnsi="宋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NaOH调节至12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58" w:line="237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37" w:lineRule="auto"/>
              <w:ind w:left="0" w:leftChars="0" w:firstLine="0" w:firstLineChars="0"/>
              <w:jc w:val="center"/>
              <w:rPr>
                <w:rFonts w:hint="eastAsia" w:ascii="宋体" w:hAnsi="宋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0-4℃，避光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58" w:line="220" w:lineRule="auto"/>
              <w:ind w:left="0" w:leftChars="0" w:firstLine="528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挥发酚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58" w:line="220" w:lineRule="auto"/>
              <w:ind w:left="0" w:leftChars="0" w:firstLine="356" w:firstLineChars="200"/>
              <w:jc w:val="both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硬质玻璃瓶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48" w:line="210" w:lineRule="exact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5"/>
                <w:sz w:val="18"/>
                <w:szCs w:val="18"/>
              </w:rPr>
              <w:t>有游离氯等氧化剂存在加入过量硫酸亚铁</w:t>
            </w:r>
          </w:p>
          <w:p>
            <w:pPr>
              <w:widowControl w:val="0"/>
              <w:numPr>
                <w:ilvl w:val="0"/>
                <w:numId w:val="0"/>
              </w:numPr>
              <w:spacing w:line="214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pacing w:val="2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加磷酸至pH约4.0，并加适量硫酸铜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258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37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℃下冷藏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49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5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硫化物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49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6" w:line="219" w:lineRule="auto"/>
              <w:ind w:left="0" w:leftChars="0" w:firstLine="0" w:firstLineChars="0"/>
              <w:jc w:val="center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棕色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  <w:lang w:eastAsia="zh-CN"/>
              </w:rPr>
              <w:t>具塞磨口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玻璃瓶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97" w:line="219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</w:rPr>
              <w:t>水样充满容器。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" w:line="242" w:lineRule="auto"/>
              <w:ind w:leftChars="0" w:right="132" w:righ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采样时先加入乙酸锌溶液，再加水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接近满瓶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依次加入氢氧化钠溶液和抗氧化剂溶液，加塞后不留液上空间。通常每升水样加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2ml乙酸锌溶液，1ml氢氧化钠溶液和2ml抗氧化剂溶液。</w:t>
            </w:r>
          </w:p>
          <w:p>
            <w:pPr>
              <w:widowControl w:val="0"/>
              <w:numPr>
                <w:ilvl w:val="0"/>
                <w:numId w:val="0"/>
              </w:numPr>
              <w:spacing w:before="23" w:line="219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硫化物含量较高，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继续滴加乙酸锌溶液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直至沉淀完全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49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6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2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PH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30" w:line="190" w:lineRule="exact"/>
              <w:ind w:left="0" w:leftChars="0" w:firstLine="0" w:firstLineChars="0"/>
              <w:jc w:val="both"/>
              <w:rPr>
                <w:rFonts w:hint="eastAsia" w:ascii="宋体" w:hAnsi="宋体"/>
                <w:bCs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position w:val="3"/>
                <w:sz w:val="18"/>
                <w:szCs w:val="18"/>
              </w:rPr>
              <w:t>聚乙烯瓶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30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30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≥250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25" w:line="23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before="291" w:line="220" w:lineRule="auto"/>
        <w:outlineLvl w:val="2"/>
        <w:rPr>
          <w:rFonts w:ascii="宋体" w:hAnsi="宋体" w:eastAsia="宋体" w:cs="宋体"/>
          <w:sz w:val="28"/>
          <w:szCs w:val="28"/>
        </w:rPr>
      </w:pPr>
      <w:bookmarkStart w:id="48" w:name="_bookmark49"/>
      <w:bookmarkEnd w:id="48"/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7.2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.3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地下水样品采集</w:t>
      </w:r>
    </w:p>
    <w:p>
      <w:pPr>
        <w:spacing w:before="291" w:line="411" w:lineRule="auto"/>
        <w:ind w:left="36" w:right="99" w:firstLine="5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根</w:t>
      </w:r>
      <w:r>
        <w:rPr>
          <w:rFonts w:ascii="宋体" w:hAnsi="宋体" w:eastAsia="宋体" w:cs="宋体"/>
          <w:spacing w:val="7"/>
          <w:sz w:val="28"/>
          <w:szCs w:val="28"/>
        </w:rPr>
        <w:t>据</w:t>
      </w:r>
      <w:r>
        <w:rPr>
          <w:rFonts w:ascii="宋体" w:hAnsi="宋体" w:eastAsia="宋体" w:cs="宋体"/>
          <w:spacing w:val="6"/>
          <w:sz w:val="28"/>
          <w:szCs w:val="28"/>
        </w:rPr>
        <w:t>现场实地踏勘结合相关技术规定，地下水样品采集要求如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下</w:t>
      </w:r>
      <w:r>
        <w:rPr>
          <w:rFonts w:ascii="宋体" w:hAnsi="宋体" w:eastAsia="宋体" w:cs="宋体"/>
          <w:spacing w:val="-9"/>
          <w:sz w:val="28"/>
          <w:szCs w:val="28"/>
        </w:rPr>
        <w:t>：</w:t>
      </w:r>
    </w:p>
    <w:p>
      <w:pPr>
        <w:spacing w:before="3" w:line="411" w:lineRule="auto"/>
        <w:ind w:left="27" w:right="99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(1</w:t>
      </w:r>
      <w:r>
        <w:rPr>
          <w:rFonts w:ascii="宋体" w:hAnsi="宋体" w:eastAsia="宋体" w:cs="宋体"/>
          <w:spacing w:val="8"/>
          <w:sz w:val="28"/>
          <w:szCs w:val="28"/>
        </w:rPr>
        <w:t>)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采样洗井达到要求后，测量并记录水位，若地下水水位变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化小</w:t>
      </w:r>
      <w:r>
        <w:rPr>
          <w:rFonts w:ascii="宋体" w:hAnsi="宋体" w:eastAsia="宋体" w:cs="宋体"/>
          <w:spacing w:val="-5"/>
          <w:sz w:val="28"/>
          <w:szCs w:val="28"/>
        </w:rPr>
        <w:t>于</w:t>
      </w:r>
      <w:r>
        <w:rPr>
          <w:rFonts w:ascii="宋体" w:hAnsi="宋体" w:eastAsia="宋体" w:cs="宋体"/>
          <w:spacing w:val="-3"/>
          <w:sz w:val="28"/>
          <w:szCs w:val="28"/>
        </w:rPr>
        <w:t>10cm，则可以立即采样；若地下水水位变化超过10cm，应待地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下水位再次</w:t>
      </w:r>
      <w:r>
        <w:rPr>
          <w:rFonts w:ascii="宋体" w:hAnsi="宋体" w:eastAsia="宋体" w:cs="宋体"/>
          <w:spacing w:val="-5"/>
          <w:sz w:val="28"/>
          <w:szCs w:val="28"/>
        </w:rPr>
        <w:t>稳</w:t>
      </w:r>
      <w:r>
        <w:rPr>
          <w:rFonts w:ascii="宋体" w:hAnsi="宋体" w:eastAsia="宋体" w:cs="宋体"/>
          <w:spacing w:val="-3"/>
          <w:sz w:val="28"/>
          <w:szCs w:val="28"/>
        </w:rPr>
        <w:t>定后采样，若地下水回补速度较慢，在洗井后2h内完成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地下水采</w:t>
      </w:r>
      <w:r>
        <w:rPr>
          <w:rFonts w:ascii="宋体" w:hAnsi="宋体" w:eastAsia="宋体" w:cs="宋体"/>
          <w:spacing w:val="-1"/>
          <w:sz w:val="28"/>
          <w:szCs w:val="28"/>
        </w:rPr>
        <w:t>样。</w:t>
      </w:r>
    </w:p>
    <w:p>
      <w:pPr>
        <w:spacing w:before="1" w:line="411" w:lineRule="auto"/>
        <w:ind w:left="27" w:right="99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若洗井过程中发现水面有浮油类物质，需要在采样记录单里明确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注</w:t>
      </w:r>
      <w:r>
        <w:rPr>
          <w:rFonts w:ascii="宋体" w:hAnsi="宋体" w:eastAsia="宋体" w:cs="宋体"/>
          <w:spacing w:val="-3"/>
          <w:sz w:val="28"/>
          <w:szCs w:val="28"/>
        </w:rPr>
        <w:t>明。</w:t>
      </w:r>
    </w:p>
    <w:p>
      <w:pPr>
        <w:spacing w:line="220" w:lineRule="auto"/>
        <w:ind w:left="5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(2) 样品采集中先对</w:t>
      </w:r>
      <w:r>
        <w:rPr>
          <w:rFonts w:ascii="宋体" w:hAnsi="宋体" w:eastAsia="宋体" w:cs="宋体"/>
          <w:sz w:val="28"/>
          <w:szCs w:val="28"/>
        </w:rPr>
        <w:t>VOCs</w:t>
      </w:r>
      <w:r>
        <w:rPr>
          <w:rFonts w:ascii="宋体" w:hAnsi="宋体" w:eastAsia="宋体" w:cs="宋体"/>
          <w:spacing w:val="6"/>
          <w:sz w:val="28"/>
          <w:szCs w:val="28"/>
        </w:rPr>
        <w:t>的水样进行采集，再采集用于检测</w:t>
      </w:r>
      <w:r>
        <w:rPr>
          <w:rFonts w:ascii="宋体" w:hAnsi="宋体" w:eastAsia="宋体" w:cs="宋体"/>
          <w:spacing w:val="5"/>
          <w:sz w:val="28"/>
          <w:szCs w:val="28"/>
        </w:rPr>
        <w:t>其</w:t>
      </w:r>
    </w:p>
    <w:p>
      <w:pPr>
        <w:sectPr>
          <w:footerReference r:id="rId73" w:type="default"/>
          <w:pgSz w:w="11906" w:h="16839"/>
          <w:pgMar w:top="1133" w:right="1702" w:bottom="1157" w:left="1785" w:header="897" w:footer="994" w:gutter="0"/>
          <w:pgNumType w:fmt="decimal"/>
          <w:cols w:space="720" w:num="1"/>
        </w:sectPr>
      </w:pPr>
    </w:p>
    <w:p>
      <w:pPr>
        <w:spacing w:line="386" w:lineRule="auto"/>
        <w:rPr>
          <w:rFonts w:ascii="Arial"/>
          <w:sz w:val="21"/>
        </w:rPr>
      </w:pPr>
    </w:p>
    <w:p>
      <w:pPr>
        <w:spacing w:before="91" w:line="411" w:lineRule="auto"/>
        <w:ind w:left="29" w:right="15" w:hanging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他水质指标的</w:t>
      </w:r>
      <w:r>
        <w:rPr>
          <w:rFonts w:ascii="宋体" w:hAnsi="宋体" w:eastAsia="宋体" w:cs="宋体"/>
          <w:spacing w:val="-5"/>
          <w:sz w:val="28"/>
          <w:szCs w:val="28"/>
        </w:rPr>
        <w:t>水</w:t>
      </w:r>
      <w:r>
        <w:rPr>
          <w:rFonts w:ascii="宋体" w:hAnsi="宋体" w:eastAsia="宋体" w:cs="宋体"/>
          <w:spacing w:val="-3"/>
          <w:sz w:val="28"/>
          <w:szCs w:val="28"/>
        </w:rPr>
        <w:t>样。对于未添加保护剂的样品瓶，地下水采样前需用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待采集水样润洗2~3次。</w:t>
      </w:r>
    </w:p>
    <w:p>
      <w:pPr>
        <w:spacing w:before="3" w:line="411" w:lineRule="auto"/>
        <w:ind w:left="25" w:right="15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 xml:space="preserve">采集检测 </w:t>
      </w:r>
      <w:r>
        <w:rPr>
          <w:rFonts w:ascii="宋体" w:hAnsi="宋体" w:eastAsia="宋体" w:cs="宋体"/>
          <w:spacing w:val="-3"/>
          <w:sz w:val="28"/>
          <w:szCs w:val="28"/>
        </w:rPr>
        <w:t>VOCs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的水样时，优先采用气囊泵或低流量潜水泵，控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制</w:t>
      </w:r>
      <w:r>
        <w:rPr>
          <w:rFonts w:ascii="宋体" w:hAnsi="宋体" w:eastAsia="宋体" w:cs="宋体"/>
          <w:spacing w:val="-5"/>
          <w:sz w:val="28"/>
          <w:szCs w:val="28"/>
        </w:rPr>
        <w:t>采</w:t>
      </w:r>
      <w:r>
        <w:rPr>
          <w:rFonts w:ascii="宋体" w:hAnsi="宋体" w:eastAsia="宋体" w:cs="宋体"/>
          <w:spacing w:val="-3"/>
          <w:sz w:val="28"/>
          <w:szCs w:val="28"/>
        </w:rPr>
        <w:t>样水流速度不高于0.3L/min。使用低流量潜水泵采样时，应将采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样管出水口</w:t>
      </w:r>
      <w:r>
        <w:rPr>
          <w:rFonts w:ascii="宋体" w:hAnsi="宋体" w:eastAsia="宋体" w:cs="宋体"/>
          <w:spacing w:val="-5"/>
          <w:sz w:val="28"/>
          <w:szCs w:val="28"/>
        </w:rPr>
        <w:t>靠</w:t>
      </w:r>
      <w:r>
        <w:rPr>
          <w:rFonts w:ascii="宋体" w:hAnsi="宋体" w:eastAsia="宋体" w:cs="宋体"/>
          <w:spacing w:val="-3"/>
          <w:sz w:val="28"/>
          <w:szCs w:val="28"/>
        </w:rPr>
        <w:t>近样品瓶中下部，使水样沿瓶壁缓缓流入瓶中，过程中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避免出水口</w:t>
      </w:r>
      <w:r>
        <w:rPr>
          <w:rFonts w:ascii="宋体" w:hAnsi="宋体" w:eastAsia="宋体" w:cs="宋体"/>
          <w:spacing w:val="-5"/>
          <w:sz w:val="28"/>
          <w:szCs w:val="28"/>
        </w:rPr>
        <w:t>接</w:t>
      </w:r>
      <w:r>
        <w:rPr>
          <w:rFonts w:ascii="宋体" w:hAnsi="宋体" w:eastAsia="宋体" w:cs="宋体"/>
          <w:spacing w:val="-3"/>
          <w:sz w:val="28"/>
          <w:szCs w:val="28"/>
        </w:rPr>
        <w:t>触液面，直至在瓶口形成一向上弯月面，旋紧瓶盖，避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免采样瓶中存在顶空</w:t>
      </w:r>
      <w:r>
        <w:rPr>
          <w:rFonts w:ascii="宋体" w:hAnsi="宋体" w:eastAsia="宋体" w:cs="宋体"/>
          <w:sz w:val="28"/>
          <w:szCs w:val="28"/>
        </w:rPr>
        <w:t>和气泡。</w:t>
      </w:r>
    </w:p>
    <w:p>
      <w:pPr>
        <w:spacing w:before="2" w:line="411" w:lineRule="auto"/>
        <w:ind w:left="30" w:right="13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使用贝勒管进行地下水样品采集，应缓慢沉降或提升贝勒管。取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出后，通过调节</w:t>
      </w:r>
      <w:r>
        <w:rPr>
          <w:rFonts w:ascii="宋体" w:hAnsi="宋体" w:eastAsia="宋体" w:cs="宋体"/>
          <w:spacing w:val="-5"/>
          <w:sz w:val="28"/>
          <w:szCs w:val="28"/>
        </w:rPr>
        <w:t>贝</w:t>
      </w:r>
      <w:r>
        <w:rPr>
          <w:rFonts w:ascii="宋体" w:hAnsi="宋体" w:eastAsia="宋体" w:cs="宋体"/>
          <w:spacing w:val="-3"/>
          <w:sz w:val="28"/>
          <w:szCs w:val="28"/>
        </w:rPr>
        <w:t>勒管下端出水阀或低流量控制器，使水样沿瓶壁缓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缓流入瓶中，直</w:t>
      </w:r>
      <w:r>
        <w:rPr>
          <w:rFonts w:ascii="宋体" w:hAnsi="宋体" w:eastAsia="宋体" w:cs="宋体"/>
          <w:spacing w:val="-3"/>
          <w:sz w:val="28"/>
          <w:szCs w:val="28"/>
        </w:rPr>
        <w:t>至在瓶口形成一向上弯月面，旋紧瓶盖，避免采样瓶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中存在顶</w:t>
      </w:r>
      <w:r>
        <w:rPr>
          <w:rFonts w:ascii="宋体" w:hAnsi="宋体" w:eastAsia="宋体" w:cs="宋体"/>
          <w:spacing w:val="-1"/>
          <w:sz w:val="28"/>
          <w:szCs w:val="28"/>
        </w:rPr>
        <w:t>空和气泡。</w:t>
      </w:r>
    </w:p>
    <w:p>
      <w:pPr>
        <w:spacing w:before="1" w:line="220" w:lineRule="auto"/>
        <w:ind w:left="5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地下水装入样品瓶后，记录样品编码、采样日期和采样人员等</w:t>
      </w:r>
      <w:r>
        <w:rPr>
          <w:rFonts w:ascii="宋体" w:hAnsi="宋体" w:eastAsia="宋体" w:cs="宋体"/>
          <w:spacing w:val="-3"/>
          <w:sz w:val="28"/>
          <w:szCs w:val="28"/>
        </w:rPr>
        <w:t>信</w:t>
      </w:r>
    </w:p>
    <w:p>
      <w:pPr>
        <w:spacing w:before="288" w:line="229" w:lineRule="auto"/>
        <w:ind w:left="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息，打印后贴</w:t>
      </w:r>
      <w:r>
        <w:rPr>
          <w:rFonts w:ascii="宋体" w:hAnsi="宋体" w:eastAsia="宋体" w:cs="宋体"/>
          <w:spacing w:val="-1"/>
          <w:sz w:val="28"/>
          <w:szCs w:val="28"/>
        </w:rPr>
        <w:t>到样品瓶上。</w:t>
      </w:r>
    </w:p>
    <w:p>
      <w:pPr>
        <w:spacing w:before="278" w:line="411" w:lineRule="auto"/>
        <w:ind w:left="26" w:right="15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地下水采集完成后，样品瓶应用泡沫塑料袋包裹，并立即放入</w:t>
      </w:r>
      <w:r>
        <w:rPr>
          <w:rFonts w:ascii="宋体" w:hAnsi="宋体" w:eastAsia="宋体" w:cs="宋体"/>
          <w:spacing w:val="-3"/>
          <w:sz w:val="28"/>
          <w:szCs w:val="28"/>
        </w:rPr>
        <w:t>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场装有冷冻蓝冰的样</w:t>
      </w:r>
      <w:r>
        <w:rPr>
          <w:rFonts w:ascii="宋体" w:hAnsi="宋体" w:eastAsia="宋体" w:cs="宋体"/>
          <w:sz w:val="28"/>
          <w:szCs w:val="28"/>
        </w:rPr>
        <w:t>品箱内保存。</w:t>
      </w:r>
    </w:p>
    <w:p>
      <w:pPr>
        <w:spacing w:before="2" w:line="411" w:lineRule="auto"/>
        <w:ind w:left="25" w:right="15" w:firstLine="5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(3</w:t>
      </w:r>
      <w:r>
        <w:rPr>
          <w:rFonts w:ascii="宋体" w:hAnsi="宋体" w:eastAsia="宋体" w:cs="宋体"/>
          <w:spacing w:val="8"/>
          <w:sz w:val="28"/>
          <w:szCs w:val="28"/>
        </w:rPr>
        <w:t>)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本次地下水采样井为非一次性的地下水采样设备，在采样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前后需对采</w:t>
      </w:r>
      <w:r>
        <w:rPr>
          <w:rFonts w:ascii="宋体" w:hAnsi="宋体" w:eastAsia="宋体" w:cs="宋体"/>
          <w:spacing w:val="-5"/>
          <w:sz w:val="28"/>
          <w:szCs w:val="28"/>
        </w:rPr>
        <w:t>样</w:t>
      </w:r>
      <w:r>
        <w:rPr>
          <w:rFonts w:ascii="宋体" w:hAnsi="宋体" w:eastAsia="宋体" w:cs="宋体"/>
          <w:spacing w:val="-3"/>
          <w:sz w:val="28"/>
          <w:szCs w:val="28"/>
        </w:rPr>
        <w:t>设备进行清洗，清洗过程中产生的废水，应集中收集处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置。</w:t>
      </w:r>
    </w:p>
    <w:p>
      <w:pPr>
        <w:spacing w:before="2" w:line="411" w:lineRule="auto"/>
        <w:ind w:left="29" w:right="15" w:firstLine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(4</w:t>
      </w:r>
      <w:r>
        <w:rPr>
          <w:rFonts w:ascii="宋体" w:hAnsi="宋体" w:eastAsia="宋体" w:cs="宋体"/>
          <w:spacing w:val="8"/>
          <w:sz w:val="28"/>
          <w:szCs w:val="28"/>
        </w:rPr>
        <w:t>)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地下水采样过程中应做好人员安全和健康防护，佩戴安全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帽和一次性</w:t>
      </w:r>
      <w:r>
        <w:rPr>
          <w:rFonts w:ascii="宋体" w:hAnsi="宋体" w:eastAsia="宋体" w:cs="宋体"/>
          <w:spacing w:val="-4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sz w:val="28"/>
          <w:szCs w:val="28"/>
        </w:rPr>
        <w:t>个人防护用品 (口罩、手套等) ，废弃的个人防护用品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等垃</w:t>
      </w:r>
      <w:r>
        <w:rPr>
          <w:rFonts w:ascii="宋体" w:hAnsi="宋体" w:eastAsia="宋体" w:cs="宋体"/>
          <w:spacing w:val="-1"/>
          <w:sz w:val="28"/>
          <w:szCs w:val="28"/>
        </w:rPr>
        <w:t>圾应集中收集处置。</w:t>
      </w:r>
    </w:p>
    <w:p>
      <w:pPr>
        <w:spacing w:line="220" w:lineRule="auto"/>
        <w:ind w:left="5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</w:rPr>
        <w:t>(</w:t>
      </w:r>
      <w:r>
        <w:rPr>
          <w:rFonts w:ascii="宋体" w:hAnsi="宋体" w:eastAsia="宋体" w:cs="宋体"/>
          <w:spacing w:val="12"/>
          <w:sz w:val="28"/>
          <w:szCs w:val="28"/>
        </w:rPr>
        <w:t>5) 金属因子采集</w:t>
      </w:r>
    </w:p>
    <w:p>
      <w:pPr>
        <w:sectPr>
          <w:headerReference r:id="rId74" w:type="default"/>
          <w:footerReference r:id="rId75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line="388" w:lineRule="auto"/>
        <w:rPr>
          <w:rFonts w:ascii="Arial"/>
          <w:sz w:val="21"/>
        </w:rPr>
      </w:pPr>
    </w:p>
    <w:p>
      <w:pPr>
        <w:spacing w:before="91" w:line="411" w:lineRule="auto"/>
        <w:ind w:left="26" w:right="102" w:firstLine="5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当采集的</w:t>
      </w:r>
      <w:r>
        <w:rPr>
          <w:rFonts w:ascii="宋体" w:hAnsi="宋体" w:eastAsia="宋体" w:cs="宋体"/>
          <w:spacing w:val="-5"/>
          <w:sz w:val="28"/>
          <w:szCs w:val="28"/>
        </w:rPr>
        <w:t>地</w:t>
      </w:r>
      <w:r>
        <w:rPr>
          <w:rFonts w:ascii="宋体" w:hAnsi="宋体" w:eastAsia="宋体" w:cs="宋体"/>
          <w:spacing w:val="-4"/>
          <w:sz w:val="28"/>
          <w:szCs w:val="28"/>
        </w:rPr>
        <w:t>下水样品清澈透明时，采样单位可在采样现场对水样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直接加酸处理</w:t>
      </w:r>
      <w:r>
        <w:rPr>
          <w:rFonts w:ascii="宋体" w:hAnsi="宋体" w:eastAsia="宋体" w:cs="宋体"/>
          <w:spacing w:val="-4"/>
          <w:sz w:val="28"/>
          <w:szCs w:val="28"/>
        </w:rPr>
        <w:t>；</w:t>
      </w:r>
      <w:r>
        <w:rPr>
          <w:rFonts w:ascii="宋体" w:hAnsi="宋体" w:eastAsia="宋体" w:cs="宋体"/>
          <w:spacing w:val="-3"/>
          <w:sz w:val="28"/>
          <w:szCs w:val="28"/>
        </w:rPr>
        <w:t>当采集的地下水样品浑浊或有肉眼可见颗粒物时，采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0"/>
          <w:sz w:val="28"/>
          <w:szCs w:val="28"/>
        </w:rPr>
        <w:t>样单</w:t>
      </w:r>
      <w:r>
        <w:rPr>
          <w:rFonts w:ascii="宋体" w:hAnsi="宋体" w:eastAsia="宋体" w:cs="宋体"/>
          <w:spacing w:val="9"/>
          <w:sz w:val="28"/>
          <w:szCs w:val="28"/>
        </w:rPr>
        <w:t>位</w:t>
      </w:r>
      <w:r>
        <w:rPr>
          <w:rFonts w:ascii="宋体" w:hAnsi="宋体" w:eastAsia="宋体" w:cs="宋体"/>
          <w:spacing w:val="5"/>
          <w:sz w:val="28"/>
          <w:szCs w:val="28"/>
        </w:rPr>
        <w:t>应在采样现场对水样进行0.45µ</w:t>
      </w:r>
      <w:r>
        <w:rPr>
          <w:rFonts w:ascii="宋体" w:hAnsi="宋体" w:eastAsia="宋体" w:cs="宋体"/>
          <w:sz w:val="28"/>
          <w:szCs w:val="28"/>
        </w:rPr>
        <w:t>m</w:t>
      </w:r>
      <w:r>
        <w:rPr>
          <w:rFonts w:ascii="宋体" w:hAnsi="宋体" w:eastAsia="宋体" w:cs="宋体"/>
          <w:spacing w:val="5"/>
          <w:sz w:val="28"/>
          <w:szCs w:val="28"/>
        </w:rPr>
        <w:t>滤膜过滤然后对过滤水样加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酸</w:t>
      </w:r>
      <w:r>
        <w:rPr>
          <w:rFonts w:ascii="宋体" w:hAnsi="宋体" w:eastAsia="宋体" w:cs="宋体"/>
          <w:spacing w:val="-2"/>
          <w:sz w:val="28"/>
          <w:szCs w:val="28"/>
        </w:rPr>
        <w:t>处理。</w:t>
      </w:r>
    </w:p>
    <w:p>
      <w:pPr>
        <w:spacing w:line="220" w:lineRule="auto"/>
        <w:ind w:left="5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(</w:t>
      </w:r>
      <w:r>
        <w:rPr>
          <w:rFonts w:ascii="宋体" w:hAnsi="宋体" w:eastAsia="宋体" w:cs="宋体"/>
          <w:spacing w:val="10"/>
          <w:sz w:val="28"/>
          <w:szCs w:val="28"/>
        </w:rPr>
        <w:t>6) 挥发性有机物采集</w:t>
      </w:r>
    </w:p>
    <w:p>
      <w:pPr>
        <w:spacing w:before="292" w:line="411" w:lineRule="auto"/>
        <w:ind w:left="27" w:right="102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挥</w:t>
      </w:r>
      <w:r>
        <w:rPr>
          <w:rFonts w:ascii="宋体" w:hAnsi="宋体" w:eastAsia="宋体" w:cs="宋体"/>
          <w:spacing w:val="8"/>
          <w:sz w:val="28"/>
          <w:szCs w:val="28"/>
        </w:rPr>
        <w:t>发</w:t>
      </w:r>
      <w:r>
        <w:rPr>
          <w:rFonts w:ascii="宋体" w:hAnsi="宋体" w:eastAsia="宋体" w:cs="宋体"/>
          <w:spacing w:val="6"/>
          <w:sz w:val="28"/>
          <w:szCs w:val="28"/>
        </w:rPr>
        <w:t>性有机污染物样品采集过程中应按照分析测试方法标准要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0"/>
          <w:sz w:val="28"/>
          <w:szCs w:val="28"/>
        </w:rPr>
        <w:t>求</w:t>
      </w:r>
      <w:r>
        <w:rPr>
          <w:rFonts w:ascii="宋体" w:hAnsi="宋体" w:eastAsia="宋体" w:cs="宋体"/>
          <w:spacing w:val="9"/>
          <w:sz w:val="28"/>
          <w:szCs w:val="28"/>
        </w:rPr>
        <w:t>每</w:t>
      </w:r>
      <w:r>
        <w:rPr>
          <w:rFonts w:ascii="宋体" w:hAnsi="宋体" w:eastAsia="宋体" w:cs="宋体"/>
          <w:spacing w:val="5"/>
          <w:sz w:val="28"/>
          <w:szCs w:val="28"/>
        </w:rPr>
        <w:t>批 (包含采样批次和运输批次) 样品至少采集1个运输空白和1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个全程序</w:t>
      </w:r>
      <w:r>
        <w:rPr>
          <w:rFonts w:ascii="宋体" w:hAnsi="宋体" w:eastAsia="宋体" w:cs="宋体"/>
          <w:spacing w:val="-1"/>
          <w:sz w:val="28"/>
          <w:szCs w:val="28"/>
        </w:rPr>
        <w:t>空白。</w:t>
      </w:r>
    </w:p>
    <w:p>
      <w:pPr>
        <w:spacing w:before="1" w:line="220" w:lineRule="auto"/>
        <w:ind w:left="34"/>
        <w:outlineLvl w:val="1"/>
        <w:rPr>
          <w:rFonts w:ascii="宋体" w:hAnsi="宋体" w:eastAsia="宋体" w:cs="宋体"/>
          <w:sz w:val="28"/>
          <w:szCs w:val="28"/>
        </w:rPr>
      </w:pPr>
      <w:bookmarkStart w:id="49" w:name="_bookmark50"/>
      <w:bookmarkEnd w:id="49"/>
      <w:r>
        <w:rPr>
          <w:rFonts w:ascii="宋体" w:hAnsi="宋体" w:eastAsia="宋体" w:cs="宋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.3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检测设施维护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91" w:line="221" w:lineRule="auto"/>
        <w:ind w:left="27"/>
        <w:outlineLvl w:val="2"/>
        <w:rPr>
          <w:rFonts w:ascii="宋体" w:hAnsi="宋体" w:eastAsia="宋体" w:cs="宋体"/>
          <w:sz w:val="28"/>
          <w:szCs w:val="28"/>
        </w:rPr>
      </w:pPr>
      <w:bookmarkStart w:id="50" w:name="_bookmark51"/>
      <w:bookmarkEnd w:id="50"/>
      <w:r>
        <w:rPr>
          <w:rFonts w:ascii="Calibri" w:hAnsi="Calibri" w:eastAsia="Calibri" w:cs="Calibri"/>
          <w:b/>
          <w:bCs/>
          <w:spacing w:val="1"/>
          <w:sz w:val="28"/>
          <w:szCs w:val="28"/>
        </w:rPr>
        <w:t>7.3.1</w:t>
      </w:r>
      <w:r>
        <w:rPr>
          <w:rFonts w:ascii="Calibri" w:hAnsi="Calibri" w:eastAsia="Calibri" w:cs="Calibri"/>
          <w:spacing w:val="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检测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设施维护</w:t>
      </w:r>
    </w:p>
    <w:p>
      <w:pPr>
        <w:spacing w:line="456" w:lineRule="auto"/>
        <w:rPr>
          <w:rFonts w:ascii="Arial"/>
          <w:sz w:val="21"/>
        </w:rPr>
      </w:pPr>
    </w:p>
    <w:p>
      <w:pPr>
        <w:spacing w:before="91" w:line="411" w:lineRule="auto"/>
        <w:ind w:left="28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根</w:t>
      </w:r>
      <w:r>
        <w:rPr>
          <w:rFonts w:ascii="宋体" w:hAnsi="宋体" w:eastAsia="宋体" w:cs="宋体"/>
          <w:spacing w:val="-7"/>
          <w:sz w:val="28"/>
          <w:szCs w:val="28"/>
        </w:rPr>
        <w:t>据土壤采样现场监测需要，准备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pH</w:t>
      </w:r>
      <w:r>
        <w:rPr>
          <w:rFonts w:ascii="宋体" w:hAnsi="宋体" w:eastAsia="宋体" w:cs="宋体"/>
          <w:spacing w:val="-7"/>
          <w:sz w:val="28"/>
          <w:szCs w:val="28"/>
        </w:rPr>
        <w:t>计、溶解氧仪、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电导率仪等现场快</w:t>
      </w:r>
      <w:r>
        <w:rPr>
          <w:rFonts w:ascii="宋体" w:hAnsi="宋体" w:eastAsia="宋体" w:cs="宋体"/>
          <w:sz w:val="28"/>
          <w:szCs w:val="28"/>
        </w:rPr>
        <w:t xml:space="preserve">速检测设备和手持智能终端，检查设备运行状况， </w:t>
      </w:r>
      <w:r>
        <w:rPr>
          <w:rFonts w:ascii="宋体" w:hAnsi="宋体" w:eastAsia="宋体" w:cs="宋体"/>
          <w:spacing w:val="-2"/>
          <w:sz w:val="28"/>
          <w:szCs w:val="28"/>
        </w:rPr>
        <w:t>使用前进</w:t>
      </w:r>
      <w:r>
        <w:rPr>
          <w:rFonts w:ascii="宋体" w:hAnsi="宋体" w:eastAsia="宋体" w:cs="宋体"/>
          <w:spacing w:val="-1"/>
          <w:sz w:val="28"/>
          <w:szCs w:val="28"/>
        </w:rPr>
        <w:t>行校准。</w:t>
      </w:r>
    </w:p>
    <w:p>
      <w:pPr>
        <w:spacing w:before="2" w:line="415" w:lineRule="auto"/>
        <w:ind w:left="26" w:right="100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根据样品保存需要，准备冰柜、样品保温箱、样品瓶和蓝冰等</w:t>
      </w:r>
      <w:r>
        <w:rPr>
          <w:rFonts w:ascii="宋体" w:hAnsi="宋体" w:eastAsia="宋体" w:cs="宋体"/>
          <w:spacing w:val="-1"/>
          <w:sz w:val="28"/>
          <w:szCs w:val="28"/>
        </w:rPr>
        <w:t>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及各类各类样</w:t>
      </w:r>
      <w:r>
        <w:rPr>
          <w:rFonts w:ascii="宋体" w:hAnsi="宋体" w:eastAsia="宋体" w:cs="宋体"/>
          <w:spacing w:val="-4"/>
          <w:sz w:val="28"/>
          <w:szCs w:val="28"/>
        </w:rPr>
        <w:t>品</w:t>
      </w:r>
      <w:r>
        <w:rPr>
          <w:rFonts w:ascii="宋体" w:hAnsi="宋体" w:eastAsia="宋体" w:cs="宋体"/>
          <w:spacing w:val="-3"/>
          <w:sz w:val="28"/>
          <w:szCs w:val="28"/>
        </w:rPr>
        <w:t>所必需的的保护剂，检查设备保温效果、样品瓶种类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和数量、保护剂添加等</w:t>
      </w:r>
      <w:r>
        <w:rPr>
          <w:rFonts w:ascii="宋体" w:hAnsi="宋体" w:eastAsia="宋体" w:cs="宋体"/>
          <w:sz w:val="28"/>
          <w:szCs w:val="28"/>
        </w:rPr>
        <w:t>情况。</w:t>
      </w:r>
    </w:p>
    <w:p>
      <w:pPr>
        <w:spacing w:before="243" w:line="221" w:lineRule="auto"/>
        <w:ind w:left="27"/>
        <w:outlineLvl w:val="2"/>
        <w:rPr>
          <w:rFonts w:ascii="宋体" w:hAnsi="宋体" w:eastAsia="宋体" w:cs="宋体"/>
          <w:sz w:val="28"/>
          <w:szCs w:val="28"/>
        </w:rPr>
      </w:pPr>
      <w:bookmarkStart w:id="51" w:name="_bookmark52"/>
      <w:bookmarkEnd w:id="51"/>
      <w:r>
        <w:rPr>
          <w:rFonts w:ascii="Calibri" w:hAnsi="Calibri" w:eastAsia="Calibri" w:cs="Calibri"/>
          <w:b/>
          <w:bCs/>
          <w:spacing w:val="1"/>
          <w:sz w:val="28"/>
          <w:szCs w:val="28"/>
        </w:rPr>
        <w:t>7.3</w:t>
      </w:r>
      <w:r>
        <w:rPr>
          <w:rFonts w:ascii="Calibri" w:hAnsi="Calibri" w:eastAsia="Calibri" w:cs="Calibri"/>
          <w:b/>
          <w:bCs/>
          <w:sz w:val="28"/>
          <w:szCs w:val="28"/>
        </w:rPr>
        <w:t>.2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监测井保护措施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91" w:line="415" w:lineRule="auto"/>
        <w:ind w:left="27" w:right="102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一</w:t>
      </w:r>
      <w:r>
        <w:rPr>
          <w:rFonts w:ascii="宋体" w:hAnsi="宋体" w:eastAsia="宋体" w:cs="宋体"/>
          <w:spacing w:val="-4"/>
          <w:sz w:val="28"/>
          <w:szCs w:val="28"/>
        </w:rPr>
        <w:t>、为防止监测井物理破坏，防止地表水、污染物质进入，监测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井应建有井台</w:t>
      </w:r>
      <w:r>
        <w:rPr>
          <w:rFonts w:ascii="宋体" w:hAnsi="宋体" w:eastAsia="宋体" w:cs="宋体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sz w:val="28"/>
          <w:szCs w:val="28"/>
        </w:rPr>
        <w:t>井口保护管、锁盖等。井台构筑通常分为明显式和隐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藏式井台。监测井需设置</w:t>
      </w:r>
      <w:r>
        <w:rPr>
          <w:rFonts w:ascii="宋体" w:hAnsi="宋体" w:eastAsia="宋体" w:cs="宋体"/>
          <w:sz w:val="28"/>
          <w:szCs w:val="28"/>
        </w:rPr>
        <w:t>明显的标识或警示。</w:t>
      </w:r>
    </w:p>
    <w:p>
      <w:pPr>
        <w:sectPr>
          <w:headerReference r:id="rId76" w:type="default"/>
          <w:footerReference r:id="rId77" w:type="default"/>
          <w:pgSz w:w="11906" w:h="16839"/>
          <w:pgMar w:top="1133" w:right="1699" w:bottom="1156" w:left="1785" w:header="897" w:footer="994" w:gutter="0"/>
          <w:pgNumType w:fmt="decimal"/>
          <w:cols w:space="720" w:num="1"/>
        </w:sectPr>
      </w:pPr>
    </w:p>
    <w:p>
      <w:pPr>
        <w:spacing w:line="388" w:lineRule="auto"/>
        <w:rPr>
          <w:rFonts w:ascii="Arial"/>
          <w:sz w:val="21"/>
        </w:rPr>
      </w:pPr>
    </w:p>
    <w:p>
      <w:pPr>
        <w:spacing w:before="91" w:line="411" w:lineRule="auto"/>
        <w:ind w:left="26" w:right="94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采用明显式井</w:t>
      </w:r>
      <w:r>
        <w:rPr>
          <w:rFonts w:ascii="宋体" w:hAnsi="宋体" w:eastAsia="宋体" w:cs="宋体"/>
          <w:spacing w:val="-3"/>
          <w:sz w:val="28"/>
          <w:szCs w:val="28"/>
        </w:rPr>
        <w:t>台的，井管地上部分约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30~50 cm</w:t>
      </w:r>
      <w:r>
        <w:rPr>
          <w:rFonts w:ascii="宋体" w:hAnsi="宋体" w:eastAsia="宋体" w:cs="宋体"/>
          <w:spacing w:val="-3"/>
          <w:sz w:val="28"/>
          <w:szCs w:val="28"/>
        </w:rPr>
        <w:t>，超出地面的部分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采用管套保护</w:t>
      </w:r>
      <w:r>
        <w:rPr>
          <w:rFonts w:ascii="宋体" w:hAnsi="宋体" w:eastAsia="宋体" w:cs="宋体"/>
          <w:spacing w:val="-4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sz w:val="28"/>
          <w:szCs w:val="28"/>
        </w:rPr>
        <w:t>保护管顶端安装可开合的盖子，并有上锁的位置。安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装时，监测井</w:t>
      </w:r>
      <w:r>
        <w:rPr>
          <w:rFonts w:ascii="宋体" w:hAnsi="宋体" w:eastAsia="宋体" w:cs="宋体"/>
          <w:spacing w:val="-4"/>
          <w:sz w:val="28"/>
          <w:szCs w:val="28"/>
        </w:rPr>
        <w:t>井</w:t>
      </w:r>
      <w:r>
        <w:rPr>
          <w:rFonts w:ascii="宋体" w:hAnsi="宋体" w:eastAsia="宋体" w:cs="宋体"/>
          <w:spacing w:val="-3"/>
          <w:sz w:val="28"/>
          <w:szCs w:val="28"/>
        </w:rPr>
        <w:t>管位于保护管中央。井口保护管建议选择强度较大且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不易损坏材质，直径</w:t>
      </w:r>
      <w:r>
        <w:rPr>
          <w:rFonts w:ascii="宋体" w:hAnsi="宋体" w:eastAsia="宋体" w:cs="宋体"/>
          <w:spacing w:val="-2"/>
          <w:sz w:val="28"/>
          <w:szCs w:val="28"/>
        </w:rPr>
        <w:t>比井管大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 cm</w:t>
      </w:r>
      <w:r>
        <w:rPr>
          <w:rFonts w:ascii="宋体" w:hAnsi="宋体" w:eastAsia="宋体" w:cs="宋体"/>
          <w:spacing w:val="-2"/>
          <w:sz w:val="28"/>
          <w:szCs w:val="28"/>
        </w:rPr>
        <w:t>左右，高出平台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50 cm</w:t>
      </w:r>
      <w:r>
        <w:rPr>
          <w:rFonts w:ascii="宋体" w:hAnsi="宋体" w:eastAsia="宋体" w:cs="宋体"/>
          <w:spacing w:val="-2"/>
          <w:sz w:val="28"/>
          <w:szCs w:val="28"/>
        </w:rPr>
        <w:t>左右，外部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刷防锈漆。监测井井</w:t>
      </w:r>
      <w:r>
        <w:rPr>
          <w:rFonts w:ascii="宋体" w:hAnsi="宋体" w:eastAsia="宋体" w:cs="宋体"/>
          <w:sz w:val="28"/>
          <w:szCs w:val="28"/>
        </w:rPr>
        <w:t>口用与井管同材质的丝堵或管帽封堵。</w:t>
      </w:r>
    </w:p>
    <w:p>
      <w:pPr>
        <w:spacing w:before="2" w:line="411" w:lineRule="auto"/>
        <w:ind w:left="27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采</w:t>
      </w:r>
      <w:r>
        <w:rPr>
          <w:rFonts w:ascii="宋体" w:hAnsi="宋体" w:eastAsia="宋体" w:cs="宋体"/>
          <w:spacing w:val="-10"/>
          <w:sz w:val="28"/>
          <w:szCs w:val="28"/>
        </w:rPr>
        <w:t>用隐藏式井台的，其高度与地面齐平，适用于路面等特殊位置。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为方便监测时</w:t>
      </w:r>
      <w:r>
        <w:rPr>
          <w:rFonts w:ascii="宋体" w:hAnsi="宋体" w:eastAsia="宋体" w:cs="宋体"/>
          <w:spacing w:val="-5"/>
          <w:sz w:val="28"/>
          <w:szCs w:val="28"/>
        </w:rPr>
        <w:t>能</w:t>
      </w:r>
      <w:r>
        <w:rPr>
          <w:rFonts w:ascii="宋体" w:hAnsi="宋体" w:eastAsia="宋体" w:cs="宋体"/>
          <w:spacing w:val="-3"/>
          <w:sz w:val="28"/>
          <w:szCs w:val="28"/>
        </w:rPr>
        <w:t>够打开井盖，建议在地面以下设置直径比井管略大的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井套套在井管</w:t>
      </w:r>
      <w:r>
        <w:rPr>
          <w:rFonts w:ascii="宋体" w:hAnsi="宋体" w:eastAsia="宋体" w:cs="宋体"/>
          <w:spacing w:val="-5"/>
          <w:sz w:val="28"/>
          <w:szCs w:val="28"/>
        </w:rPr>
        <w:t>外</w:t>
      </w:r>
      <w:r>
        <w:rPr>
          <w:rFonts w:ascii="宋体" w:hAnsi="宋体" w:eastAsia="宋体" w:cs="宋体"/>
          <w:spacing w:val="-3"/>
          <w:sz w:val="28"/>
          <w:szCs w:val="28"/>
        </w:rPr>
        <w:t>并固定。井套内与井管之间的环形空隙不填充任何物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质，以便于井口开启和</w:t>
      </w:r>
      <w:r>
        <w:rPr>
          <w:rFonts w:ascii="宋体" w:hAnsi="宋体" w:eastAsia="宋体" w:cs="宋体"/>
          <w:sz w:val="28"/>
          <w:szCs w:val="28"/>
        </w:rPr>
        <w:t>不妨碍道路通行。</w:t>
      </w:r>
    </w:p>
    <w:p>
      <w:pPr>
        <w:spacing w:line="371" w:lineRule="exact"/>
        <w:ind w:left="5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1"/>
          <w:sz w:val="28"/>
          <w:szCs w:val="28"/>
        </w:rPr>
        <w:t>二、监测井归档</w:t>
      </w:r>
      <w:r>
        <w:rPr>
          <w:rFonts w:ascii="宋体" w:hAnsi="宋体" w:eastAsia="宋体" w:cs="宋体"/>
          <w:spacing w:val="-1"/>
          <w:position w:val="1"/>
          <w:sz w:val="28"/>
          <w:szCs w:val="28"/>
        </w:rPr>
        <w:t>资料</w:t>
      </w:r>
    </w:p>
    <w:p>
      <w:pPr>
        <w:spacing w:before="254" w:line="411" w:lineRule="auto"/>
        <w:ind w:left="29" w:right="99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监</w:t>
      </w:r>
      <w:r>
        <w:rPr>
          <w:rFonts w:ascii="宋体" w:hAnsi="宋体" w:eastAsia="宋体" w:cs="宋体"/>
          <w:spacing w:val="6"/>
          <w:sz w:val="28"/>
          <w:szCs w:val="28"/>
        </w:rPr>
        <w:t>测井归档资料原则上应包括监测井的三维坐标以及监测井的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设计、原始记录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sz w:val="28"/>
          <w:szCs w:val="28"/>
        </w:rPr>
        <w:t>成果资料、竣工报告、建井验收书的纸介质和电子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文档等，归档资料应在企业及</w:t>
      </w:r>
      <w:r>
        <w:rPr>
          <w:rFonts w:ascii="宋体" w:hAnsi="宋体" w:eastAsia="宋体" w:cs="宋体"/>
          <w:sz w:val="28"/>
          <w:szCs w:val="28"/>
        </w:rPr>
        <w:t>当地生态环境主管部门备案。</w:t>
      </w:r>
    </w:p>
    <w:p>
      <w:pPr>
        <w:spacing w:line="238" w:lineRule="auto"/>
        <w:ind w:left="5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三、监测井维护和管理要</w:t>
      </w:r>
      <w:r>
        <w:rPr>
          <w:rFonts w:ascii="宋体" w:hAnsi="宋体" w:eastAsia="宋体" w:cs="宋体"/>
          <w:sz w:val="28"/>
          <w:szCs w:val="28"/>
        </w:rPr>
        <w:t>求</w:t>
      </w:r>
    </w:p>
    <w:p>
      <w:pPr>
        <w:spacing w:before="263" w:line="219" w:lineRule="auto"/>
        <w:ind w:left="5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企</w:t>
      </w:r>
      <w:r>
        <w:rPr>
          <w:rFonts w:ascii="宋体" w:hAnsi="宋体" w:eastAsia="宋体" w:cs="宋体"/>
          <w:spacing w:val="6"/>
          <w:sz w:val="28"/>
          <w:szCs w:val="28"/>
        </w:rPr>
        <w:t>业应指派专人对监测井的设施进行经常性维护，设施一经损</w:t>
      </w:r>
    </w:p>
    <w:p>
      <w:pPr>
        <w:spacing w:before="294" w:line="411" w:lineRule="auto"/>
        <w:ind w:left="27" w:right="99"/>
        <w:rPr>
          <w:rFonts w:hint="eastAsia" w:eastAsia="宋体"/>
          <w:lang w:val="en-US" w:eastAsia="zh-CN"/>
        </w:rPr>
        <w:sectPr>
          <w:headerReference r:id="rId78" w:type="default"/>
          <w:footerReference r:id="rId79" w:type="default"/>
          <w:pgSz w:w="11906" w:h="16839"/>
          <w:pgMar w:top="1133" w:right="750" w:bottom="1157" w:left="750" w:header="897" w:footer="994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6"/>
          <w:sz w:val="28"/>
          <w:szCs w:val="28"/>
        </w:rPr>
        <w:t>坏，需及时修</w:t>
      </w:r>
      <w:r>
        <w:rPr>
          <w:rFonts w:ascii="宋体" w:hAnsi="宋体" w:eastAsia="宋体" w:cs="宋体"/>
          <w:spacing w:val="-5"/>
          <w:sz w:val="28"/>
          <w:szCs w:val="28"/>
        </w:rPr>
        <w:t>复</w:t>
      </w:r>
      <w:r>
        <w:rPr>
          <w:rFonts w:ascii="宋体" w:hAnsi="宋体" w:eastAsia="宋体" w:cs="宋体"/>
          <w:spacing w:val="-3"/>
          <w:sz w:val="28"/>
          <w:szCs w:val="28"/>
        </w:rPr>
        <w:t>。地下水监测井每年测量井深一次，当监测井内淤积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物淤没滤水管或井内水深小于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 </w:t>
      </w:r>
      <w:r>
        <w:rPr>
          <w:rFonts w:ascii="Times New Roman" w:hAnsi="Times New Roman" w:eastAsia="Times New Roman" w:cs="Times New Roman"/>
          <w:sz w:val="28"/>
          <w:szCs w:val="28"/>
        </w:rPr>
        <w:t>m</w:t>
      </w:r>
      <w:r>
        <w:rPr>
          <w:rFonts w:ascii="宋体" w:hAnsi="宋体" w:eastAsia="宋体" w:cs="宋体"/>
          <w:spacing w:val="1"/>
          <w:sz w:val="28"/>
          <w:szCs w:val="28"/>
        </w:rPr>
        <w:t>时，应及时清淤</w:t>
      </w:r>
      <w:r>
        <w:rPr>
          <w:rFonts w:ascii="宋体" w:hAnsi="宋体" w:eastAsia="宋体" w:cs="宋体"/>
          <w:sz w:val="28"/>
          <w:szCs w:val="28"/>
        </w:rPr>
        <w:t xml:space="preserve">。井口标识或井口 </w:t>
      </w:r>
      <w:r>
        <w:rPr>
          <w:rFonts w:ascii="宋体" w:hAnsi="宋体" w:eastAsia="宋体" w:cs="宋体"/>
          <w:spacing w:val="-1"/>
          <w:sz w:val="28"/>
          <w:szCs w:val="28"/>
        </w:rPr>
        <w:t>保护装置等发生移位或损</w:t>
      </w:r>
      <w:r>
        <w:rPr>
          <w:rFonts w:ascii="宋体" w:hAnsi="宋体" w:eastAsia="宋体" w:cs="宋体"/>
          <w:sz w:val="28"/>
          <w:szCs w:val="28"/>
        </w:rPr>
        <w:t>坏时，需及时修复</w:t>
      </w:r>
      <w:bookmarkStart w:id="52" w:name="_bookmark73"/>
      <w:bookmarkEnd w:id="52"/>
      <w:bookmarkStart w:id="53" w:name="_bookmark62"/>
      <w:bookmarkEnd w:id="53"/>
      <w:bookmarkStart w:id="54" w:name="_bookmark68"/>
      <w:bookmarkEnd w:id="54"/>
      <w:bookmarkStart w:id="55" w:name="_bookmark74"/>
      <w:bookmarkEnd w:id="55"/>
      <w:bookmarkStart w:id="56" w:name="_bookmark70"/>
      <w:bookmarkEnd w:id="56"/>
      <w:bookmarkStart w:id="57" w:name="_bookmark61"/>
      <w:bookmarkEnd w:id="57"/>
      <w:bookmarkStart w:id="58" w:name="_bookmark64"/>
      <w:bookmarkEnd w:id="58"/>
      <w:bookmarkStart w:id="59" w:name="_bookmark69"/>
      <w:bookmarkEnd w:id="59"/>
      <w:bookmarkStart w:id="60" w:name="_bookmark72"/>
      <w:bookmarkEnd w:id="60"/>
      <w:bookmarkStart w:id="61" w:name="_bookmark75"/>
      <w:bookmarkEnd w:id="61"/>
      <w:bookmarkStart w:id="62" w:name="_bookmark71"/>
      <w:bookmarkEnd w:id="62"/>
      <w:bookmarkStart w:id="63" w:name="_bookmark53"/>
      <w:bookmarkEnd w:id="63"/>
      <w:bookmarkStart w:id="64" w:name="_bookmark66"/>
      <w:bookmarkEnd w:id="64"/>
      <w:bookmarkStart w:id="65" w:name="_bookmark65"/>
      <w:bookmarkEnd w:id="65"/>
      <w:bookmarkStart w:id="66" w:name="_bookmark67"/>
      <w:bookmarkEnd w:id="66"/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91" w:line="220" w:lineRule="auto"/>
        <w:outlineLvl w:val="0"/>
        <w:rPr>
          <w:rFonts w:ascii="宋体" w:hAnsi="宋体" w:eastAsia="宋体" w:cs="宋体"/>
          <w:sz w:val="28"/>
          <w:szCs w:val="28"/>
        </w:rPr>
      </w:pPr>
      <w:bookmarkStart w:id="67" w:name="_bookmark80"/>
      <w:bookmarkEnd w:id="67"/>
      <w:bookmarkStart w:id="68" w:name="_bookmark76"/>
      <w:bookmarkEnd w:id="68"/>
      <w:r>
        <w:rPr>
          <w:rFonts w:ascii="宋体" w:hAnsi="宋体" w:eastAsia="宋体" w:cs="宋体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环评批复</w:t>
      </w:r>
    </w:p>
    <w:p>
      <w:pPr>
        <w:spacing w:before="185" w:line="11721" w:lineRule="exact"/>
        <w:ind w:firstLine="16"/>
        <w:textAlignment w:val="center"/>
      </w:pPr>
      <w:r>
        <w:drawing>
          <wp:inline distT="0" distB="0" distL="0" distR="0">
            <wp:extent cx="5263515" cy="744283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7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80" w:type="default"/>
          <w:footerReference r:id="rId81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line="11721" w:lineRule="exact"/>
        <w:ind w:firstLine="16"/>
        <w:textAlignment w:val="center"/>
      </w:pPr>
      <w:r>
        <w:drawing>
          <wp:inline distT="0" distB="0" distL="0" distR="0">
            <wp:extent cx="5263515" cy="74428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7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2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line="11721" w:lineRule="exact"/>
        <w:ind w:firstLine="16"/>
        <w:textAlignment w:val="center"/>
      </w:pPr>
      <w:r>
        <w:drawing>
          <wp:inline distT="0" distB="0" distL="0" distR="0">
            <wp:extent cx="5263515" cy="744283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7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3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line="11721" w:lineRule="exact"/>
        <w:ind w:firstLine="16"/>
        <w:textAlignment w:val="center"/>
      </w:pPr>
      <w:r>
        <w:drawing>
          <wp:inline distT="0" distB="0" distL="0" distR="0">
            <wp:extent cx="5263515" cy="744283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7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4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line="11721" w:lineRule="exact"/>
        <w:ind w:firstLine="16"/>
        <w:textAlignment w:val="center"/>
      </w:pPr>
      <w:r>
        <w:drawing>
          <wp:inline distT="0" distB="0" distL="0" distR="0">
            <wp:extent cx="5263515" cy="744283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7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5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line="11721" w:lineRule="exact"/>
        <w:ind w:firstLine="16"/>
        <w:textAlignment w:val="center"/>
      </w:pPr>
      <w:r>
        <w:drawing>
          <wp:inline distT="0" distB="0" distL="0" distR="0">
            <wp:extent cx="5263515" cy="744283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7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6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line="11721" w:lineRule="exact"/>
        <w:ind w:firstLine="16"/>
        <w:textAlignment w:val="center"/>
      </w:pPr>
      <w:r>
        <w:drawing>
          <wp:inline distT="0" distB="0" distL="0" distR="0">
            <wp:extent cx="5263515" cy="744283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7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7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1" w:line="220" w:lineRule="auto"/>
        <w:ind w:left="49"/>
        <w:outlineLvl w:val="0"/>
        <w:rPr>
          <w:rFonts w:ascii="宋体" w:hAnsi="宋体" w:eastAsia="宋体" w:cs="宋体"/>
          <w:sz w:val="28"/>
          <w:szCs w:val="28"/>
        </w:rPr>
      </w:pPr>
      <w:bookmarkStart w:id="69" w:name="_bookmark81"/>
      <w:bookmarkEnd w:id="69"/>
      <w:r>
        <w:rPr>
          <w:rFonts w:ascii="宋体" w:hAnsi="宋体" w:eastAsia="宋体" w:cs="宋体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验收意见</w:t>
      </w:r>
    </w:p>
    <w:p>
      <w:pPr>
        <w:spacing w:before="185" w:line="11721" w:lineRule="exact"/>
        <w:ind w:firstLine="16"/>
        <w:textAlignment w:val="center"/>
      </w:pPr>
      <w:r>
        <w:drawing>
          <wp:inline distT="0" distB="0" distL="0" distR="0">
            <wp:extent cx="5263515" cy="744283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7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8" w:type="default"/>
          <w:pgSz w:w="11906" w:h="16839"/>
          <w:pgMar w:top="1133" w:right="1785" w:bottom="1157" w:left="1785" w:header="897" w:footer="994" w:gutter="0"/>
          <w:pgNumType w:fmt="decimal"/>
          <w:cols w:space="720" w:num="1"/>
        </w:sectPr>
      </w:pPr>
    </w:p>
    <w:p>
      <w:pPr>
        <w:spacing w:line="11721" w:lineRule="exact"/>
        <w:ind w:firstLine="16"/>
        <w:textAlignment w:val="center"/>
        <w:sectPr>
          <w:headerReference r:id="rId89" w:type="default"/>
          <w:footerReference r:id="rId90" w:type="default"/>
          <w:pgSz w:w="11906" w:h="16838"/>
          <w:pgMar w:top="0" w:right="1" w:bottom="0" w:left="1" w:header="0" w:footer="0" w:gutter="0"/>
          <w:pgNumType w:fmt="decimal"/>
          <w:cols w:space="720" w:num="1"/>
        </w:sectPr>
      </w:pPr>
      <w:bookmarkStart w:id="70" w:name="_bookmark83"/>
      <w:bookmarkEnd w:id="70"/>
      <w:bookmarkStart w:id="71" w:name="_bookmark84"/>
      <w:bookmarkEnd w:id="71"/>
      <w:bookmarkStart w:id="72" w:name="_bookmark85"/>
      <w:bookmarkEnd w:id="72"/>
      <w:bookmarkStart w:id="73" w:name="_bookmark82"/>
      <w:bookmarkEnd w:id="73"/>
      <w:bookmarkStart w:id="74" w:name="_bookmark86"/>
      <w:bookmarkEnd w:id="74"/>
    </w:p>
    <w:p>
      <w:pPr>
        <w:tabs>
          <w:tab w:val="left" w:pos="9185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0" w:right="1" w:bottom="0" w:left="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210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71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7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61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92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81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819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92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210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02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12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22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32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506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43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53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75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63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84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Dp+ypg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04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jWXXczAgAAYwQAAA4AAABkcnMvZTJvRG9jLnhtbK1UzY7TMBC+I/EO&#10;lu80bdGu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v32apwuXDwAlxo5Iomu2GiFdtf2zHam&#10;OIGYM91seMs3NZJvmQ/3zGEYUDCeS7jDUkqDJKa3KKmM+/qv8xiPHsFLSYPhyqnGW6JEftDoHQDD&#10;YLjB2A2GPqhbg2lFO1BLMnHBBTmYpTPqC97QKuaAi2mOTDkNg3kbugHHG+RitUpBB+vqfdVdwORZ&#10;Frb6wfKYJgrp7eoQIGbSOArUqdLrhtlLXerfSRzuP/cp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jWXX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14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olJw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8olJ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19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25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AA3M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d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2AA3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3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TdpA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DTdp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78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45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3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55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3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66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z w:val="17"/>
        <w:szCs w:val="17"/>
      </w:rPr>
      <w:t>35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3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76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3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86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JGY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yNJG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79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96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h/es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Hof3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79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79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07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UJagQ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FCWo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586"/>
      </w:tabs>
      <w:spacing w:line="188" w:lineRule="auto"/>
      <w:ind w:left="5119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3" name="文本框 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v3FU1AgAAZQ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4K/cVT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Calibri"/>
        <w:sz w:val="17"/>
        <w:szCs w:val="17"/>
        <w:lang w:eastAsia="zh-CN"/>
      </w:rPr>
      <w:tab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6" name="文本框 2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oq9Y0AgAAZQ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k6KvW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7" name="文本框 2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j1Q1Sj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8" name="文本框 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Kb3RQ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Cm90U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9" name="文本框 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nQ4g0AgAAZQQAAA4AAABkcnMvZTJvRG9jLnhtbK1UzY7TMBC+I/EO&#10;lu80aRFL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pJ0OI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0" name="文本框 2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64PSM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64PS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1" name="文本框 2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Eo78zAgAAZQ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UEo78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2" name="文本框 2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GccE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nGccE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3" name="文本框 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6710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Ceu9d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72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1" name="文本框 2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RkLc0AgAAZQ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30ZC3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7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72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73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72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38"/>
      <w:rPr>
        <w:rFonts w:hint="eastAsia" w:ascii="宋体" w:hAnsi="宋体" w:eastAsia="宋体" w:cs="宋体"/>
        <w:sz w:val="17"/>
        <w:szCs w:val="17"/>
        <w:lang w:eastAsia="zh-CN"/>
      </w:rPr>
    </w:pPr>
    <w:r>
      <w:pict>
        <v:shape id="_x0000_s4097" o:spid="_x0000_s4097" style="position:absolute;left:0pt;margin-left:85.05pt;margin-top:56.2pt;height:0.5pt;width:411pt;mso-position-horizontal-relative:page;mso-position-vertical-relative:page;z-index:251659264;mso-width-relative:page;mso-height-relative:page;" fillcolor="#000000" filled="t" stroked="f" coordsize="8220,10" o:allowincell="f" path="m0,0l8220,0,822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</w:t>
    </w:r>
    <w:r>
      <w:rPr>
        <w:rFonts w:hint="eastAsia" w:ascii="宋体" w:hAnsi="宋体" w:eastAsia="宋体" w:cs="宋体"/>
        <w:spacing w:val="9"/>
        <w:sz w:val="17"/>
        <w:szCs w:val="17"/>
        <w:lang w:eastAsia="zh-CN"/>
      </w:rPr>
      <w:t>方案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06" o:spid="_x0000_s4106" style="position:absolute;left:0pt;margin-left:90.15pt;margin-top:56.2pt;height:0.5pt;width:415pt;mso-position-horizontal-relative:page;mso-position-vertical-relative:page;z-index:251665408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07" o:spid="_x0000_s4107" style="position:absolute;left:0pt;margin-left:90.15pt;margin-top:56.2pt;height:0.5pt;width:415pt;mso-position-horizontal-relative:page;mso-position-vertical-relative:page;z-index:251661312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08" o:spid="_x0000_s4108" style="position:absolute;left:0pt;margin-left:90.15pt;margin-top:56.2pt;height:0.5pt;width:415pt;mso-position-horizontal-relative:page;mso-position-vertical-relative:page;z-index:251665408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497"/>
      <w:rPr>
        <w:rFonts w:ascii="宋体" w:hAnsi="宋体" w:eastAsia="宋体" w:cs="宋体"/>
        <w:sz w:val="17"/>
        <w:szCs w:val="17"/>
      </w:rPr>
    </w:pPr>
    <w:r>
      <w:pict>
        <v:shape id="_x0000_s4109" o:spid="_x0000_s4109" style="position:absolute;left:0pt;margin-left:90.15pt;margin-top:56.2pt;height:0.5pt;width:415pt;mso-position-horizontal-relative:page;mso-position-vertical-relative:page;z-index:251666432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924"/>
      <w:rPr>
        <w:rFonts w:ascii="宋体" w:hAnsi="宋体" w:eastAsia="宋体" w:cs="宋体"/>
        <w:sz w:val="17"/>
        <w:szCs w:val="17"/>
      </w:rPr>
    </w:pPr>
    <w:r>
      <w:pict>
        <v:shape id="_x0000_s4110" o:spid="_x0000_s4110" style="position:absolute;left:0pt;margin-left:90.15pt;margin-top:56.2pt;height:0.5pt;width:415pt;mso-position-horizontal-relative:page;mso-position-vertical-relative:page;z-index:251667456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11" o:spid="_x0000_s4111" style="position:absolute;left:0pt;margin-left:90.15pt;margin-top:56.2pt;height:0.5pt;width:415pt;mso-position-horizontal-relative:page;mso-position-vertical-relative:page;z-index:251665408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12" o:spid="_x0000_s4112" style="position:absolute;left:0pt;margin-left:90.15pt;margin-top:56.2pt;height:0.5pt;width:415pt;mso-position-horizontal-relative:page;mso-position-vertical-relative:page;z-index:251668480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13" o:spid="_x0000_s4113" style="position:absolute;left:0pt;margin-left:90.15pt;margin-top:56.2pt;height:0.5pt;width:415pt;mso-position-horizontal-relative:page;mso-position-vertical-relative:page;z-index:251661312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617"/>
      <w:rPr>
        <w:rFonts w:ascii="宋体" w:hAnsi="宋体" w:eastAsia="宋体" w:cs="宋体"/>
        <w:sz w:val="17"/>
        <w:szCs w:val="17"/>
      </w:rPr>
    </w:pPr>
    <w:r>
      <w:pict>
        <v:shape id="_x0000_s4114" o:spid="_x0000_s4114" style="position:absolute;left:0pt;margin-left:90.15pt;margin-top:56.2pt;height:0.5pt;width:415pt;mso-position-horizontal-relative:page;mso-position-vertical-relative:page;z-index:251669504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15" o:spid="_x0000_s4115" style="position:absolute;left:0pt;margin-left:90.15pt;margin-top:56.2pt;height:0.5pt;width:415pt;mso-position-horizontal-relative:page;mso-position-vertical-relative:page;z-index:251670528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38"/>
      <w:rPr>
        <w:rFonts w:ascii="宋体" w:hAnsi="宋体" w:eastAsia="宋体" w:cs="宋体"/>
        <w:sz w:val="17"/>
        <w:szCs w:val="17"/>
      </w:rPr>
    </w:pPr>
    <w:r>
      <w:pict>
        <v:shape id="_x0000_s4098" o:spid="_x0000_s4098" style="position:absolute;left:0pt;margin-left:85.05pt;margin-top:56.2pt;height:0.5pt;width:411pt;mso-position-horizontal-relative:page;mso-position-vertical-relative:page;z-index:251660288;mso-width-relative:page;mso-height-relative:page;" fillcolor="#000000" filled="t" stroked="f" coordsize="8220,10" o:allowincell="f" path="m0,0l8220,0,822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286"/>
      <w:rPr>
        <w:rFonts w:ascii="宋体" w:hAnsi="宋体" w:eastAsia="宋体" w:cs="宋体"/>
        <w:sz w:val="17"/>
        <w:szCs w:val="17"/>
      </w:rPr>
    </w:pPr>
    <w:r>
      <w:pict>
        <v:shape id="_x0000_s4116" o:spid="_x0000_s4116" style="position:absolute;left:0pt;margin-left:90.15pt;margin-top:56.2pt;height:0.5pt;width:415pt;mso-position-horizontal-relative:page;mso-position-vertical-relative:page;z-index:251671552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17" o:spid="_x0000_s4117" style="position:absolute;left:0pt;margin-left:90.15pt;margin-top:56.2pt;height:0.5pt;width:415pt;mso-position-horizontal-relative:page;mso-position-vertical-relative:page;z-index:251672576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18" o:spid="_x0000_s4118" style="position:absolute;left:0pt;margin-left:90.15pt;margin-top:56.2pt;height:0.5pt;width:415pt;mso-position-horizontal-relative:page;mso-position-vertical-relative:page;z-index:251673600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19" o:spid="_x0000_s4119" style="position:absolute;left:0pt;margin-left:90.15pt;margin-top:56.2pt;height:0.5pt;width:415pt;mso-position-horizontal-relative:page;mso-position-vertical-relative:page;z-index:251665408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20" o:spid="_x0000_s4120" style="position:absolute;left:0pt;margin-left:90.15pt;margin-top:56.2pt;height:0.5pt;width:415pt;mso-position-horizontal-relative:page;mso-position-vertical-relative:page;z-index:251674624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21" o:spid="_x0000_s4121" style="position:absolute;left:0pt;margin-left:90.15pt;margin-top:56.2pt;height:0.5pt;width:415pt;mso-position-horizontal-relative:page;mso-position-vertical-relative:page;z-index:251665408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530"/>
      <w:rPr>
        <w:rFonts w:ascii="宋体" w:hAnsi="宋体" w:eastAsia="宋体" w:cs="宋体"/>
        <w:sz w:val="17"/>
        <w:szCs w:val="17"/>
      </w:rPr>
    </w:pPr>
    <w:r>
      <w:pict>
        <v:shape id="_x0000_s4122" o:spid="_x0000_s4122" style="position:absolute;left:0pt;margin-left:90.15pt;margin-top:56.2pt;height:0.5pt;width:415pt;mso-position-horizontal-relative:page;mso-position-vertical-relative:page;z-index:251675648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23" o:spid="_x0000_s4123" style="position:absolute;left:0pt;margin-left:90.15pt;margin-top:56.2pt;height:0.5pt;width:415pt;mso-position-horizontal-relative:page;mso-position-vertical-relative:page;z-index:251676672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289"/>
      <w:rPr>
        <w:rFonts w:ascii="宋体" w:hAnsi="宋体" w:eastAsia="宋体" w:cs="宋体"/>
        <w:sz w:val="17"/>
        <w:szCs w:val="17"/>
      </w:rPr>
    </w:pPr>
    <w:r>
      <w:pict>
        <v:shape id="_x0000_s4124" o:spid="_x0000_s4124" style="position:absolute;left:0pt;margin-left:90.15pt;margin-top:56.2pt;height:0.5pt;width:415pt;mso-position-horizontal-relative:page;mso-position-vertical-relative:page;z-index:251677696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26" o:spid="_x0000_s4126" style="position:absolute;left:0pt;margin-left:90.15pt;margin-top:56.2pt;height:0.5pt;width:415pt;mso-position-horizontal-relative:page;mso-position-vertical-relative:page;z-index:251674624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38"/>
      <w:rPr>
        <w:rFonts w:ascii="宋体" w:hAnsi="宋体" w:eastAsia="宋体" w:cs="宋体"/>
        <w:sz w:val="17"/>
        <w:szCs w:val="17"/>
      </w:rPr>
    </w:pPr>
    <w:r>
      <w:pict>
        <v:shape id="_x0000_s4099" o:spid="_x0000_s4099" style="position:absolute;left:0pt;margin-left:85.05pt;margin-top:56.2pt;height:0.5pt;width:411pt;mso-position-horizontal-relative:page;mso-position-vertical-relative:page;z-index:251659264;mso-width-relative:page;mso-height-relative:page;" fillcolor="#000000" filled="t" stroked="f" coordsize="8220,10" o:allowincell="f" path="m0,0l8220,0,822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27" o:spid="_x0000_s4127" style="position:absolute;left:0pt;margin-left:90.15pt;margin-top:56.2pt;height:0.5pt;width:415pt;mso-position-horizontal-relative:page;mso-position-vertical-relative:page;z-index:251665408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30" o:spid="_x0000_s4130" style="position:absolute;left:0pt;margin-left:90.15pt;margin-top:56.2pt;height:0.5pt;width:415pt;mso-position-horizontal-relative:page;mso-position-vertical-relative:page;z-index:251661312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31" o:spid="_x0000_s4131" style="position:absolute;left:0pt;margin-left:90.15pt;margin-top:56.2pt;height:0.5pt;width:415pt;mso-position-horizontal-relative:page;mso-position-vertical-relative:page;z-index:251665408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32" o:spid="_x0000_s4132" style="position:absolute;left:0pt;margin-left:90.15pt;margin-top:56.2pt;height:0.5pt;width:415pt;mso-position-horizontal-relative:page;mso-position-vertical-relative:page;z-index:251679744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3230"/>
      <w:rPr>
        <w:rFonts w:ascii="宋体" w:hAnsi="宋体" w:eastAsia="宋体" w:cs="宋体"/>
        <w:sz w:val="17"/>
        <w:szCs w:val="17"/>
      </w:rPr>
    </w:pPr>
    <w:r>
      <w:pict>
        <v:shape id="_x0000_s4147" o:spid="_x0000_s4147" style="position:absolute;left:0pt;margin-left:90.15pt;margin-top:56.2pt;height:0.5pt;width:415pt;mso-position-horizontal-relative:page;mso-position-vertical-relative:page;z-index:251684864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hint="eastAsia" w:ascii="宋体" w:hAnsi="宋体" w:eastAsia="宋体" w:cs="宋体"/>
        <w:sz w:val="17"/>
        <w:szCs w:val="17"/>
        <w:lang w:eastAsia="zh-CN"/>
      </w:rPr>
    </w:pPr>
    <w:r>
      <w:pict>
        <v:shape id="_x0000_s4150" o:spid="_x0000_s4150" style="position:absolute;left:0pt;margin-left:90.15pt;margin-top:56.2pt;height:0.5pt;width:415pt;mso-position-horizontal-relative:page;mso-position-vertical-relative:page;z-index:251665408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</w:t>
    </w:r>
    <w:r>
      <w:rPr>
        <w:rFonts w:hint="eastAsia" w:ascii="宋体" w:hAnsi="宋体" w:eastAsia="宋体" w:cs="宋体"/>
        <w:spacing w:val="9"/>
        <w:sz w:val="17"/>
        <w:szCs w:val="17"/>
        <w:lang w:eastAsia="zh-CN"/>
      </w:rPr>
      <w:t>方案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38"/>
      <w:rPr>
        <w:rFonts w:ascii="宋体" w:hAnsi="宋体" w:eastAsia="宋体" w:cs="宋体"/>
        <w:sz w:val="17"/>
        <w:szCs w:val="17"/>
      </w:rPr>
    </w:pPr>
    <w:r>
      <w:pict>
        <v:shape id="_x0000_s4100" o:spid="_x0000_s4100" style="position:absolute;left:0pt;margin-left:85.05pt;margin-top:56.2pt;height:0.5pt;width:411pt;mso-position-horizontal-relative:page;mso-position-vertical-relative:page;z-index:251660288;mso-width-relative:page;mso-height-relative:page;" fillcolor="#000000" filled="t" stroked="f" coordsize="8220,10" o:allowincell="f" path="m0,0l8220,0,822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38"/>
      <w:rPr>
        <w:rFonts w:ascii="宋体" w:hAnsi="宋体" w:eastAsia="宋体" w:cs="宋体"/>
        <w:sz w:val="17"/>
        <w:szCs w:val="17"/>
      </w:rPr>
    </w:pPr>
    <w:r>
      <w:pict>
        <v:shape id="_x0000_s4101" o:spid="_x0000_s4101" style="position:absolute;left:0pt;margin-left:85.05pt;margin-top:56.2pt;height:0.5pt;width:411pt;mso-position-horizontal-relative:page;mso-position-vertical-relative:page;z-index:251659264;mso-width-relative:page;mso-height-relative:page;" fillcolor="#000000" filled="t" stroked="f" coordsize="8220,10" o:allowincell="f" path="m0,0l8220,0,822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02" o:spid="_x0000_s4102" style="position:absolute;left:0pt;margin-left:90.15pt;margin-top:56.2pt;height:0.5pt;width:415pt;mso-position-horizontal-relative:page;mso-position-vertical-relative:page;z-index:251661312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03" o:spid="_x0000_s4103" style="position:absolute;left:0pt;margin-left:90.15pt;margin-top:56.2pt;height:0.5pt;width:415pt;mso-position-horizontal-relative:page;mso-position-vertical-relative:page;z-index:251662336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04" o:spid="_x0000_s4104" style="position:absolute;left:0pt;margin-left:90.15pt;margin-top:56.2pt;height:0.5pt;width:415pt;mso-position-horizontal-relative:page;mso-position-vertical-relative:page;z-index:251663360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2195"/>
      <w:rPr>
        <w:rFonts w:ascii="宋体" w:hAnsi="宋体" w:eastAsia="宋体" w:cs="宋体"/>
        <w:sz w:val="17"/>
        <w:szCs w:val="17"/>
      </w:rPr>
    </w:pPr>
    <w:r>
      <w:pict>
        <v:shape id="_x0000_s4105" o:spid="_x0000_s4105" style="position:absolute;left:0pt;margin-left:90.15pt;margin-top:56.2pt;height:0.5pt;width:415pt;mso-position-horizontal-relative:page;mso-position-vertical-relative:page;z-index:251664384;mso-width-relative:page;mso-height-relative:page;" fillcolor="#000000" filled="t" stroked="f" coordsize="8300,10" o:allowincell="f" path="m0,0l8300,0,8300,9,0,9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8"/>
        <w:sz w:val="17"/>
        <w:szCs w:val="17"/>
      </w:rPr>
      <w:t>南</w:t>
    </w:r>
    <w:r>
      <w:rPr>
        <w:rFonts w:ascii="宋体" w:hAnsi="宋体" w:eastAsia="宋体" w:cs="宋体"/>
        <w:spacing w:val="12"/>
        <w:sz w:val="17"/>
        <w:szCs w:val="17"/>
      </w:rPr>
      <w:t>通</w:t>
    </w:r>
    <w:r>
      <w:rPr>
        <w:rFonts w:ascii="宋体" w:hAnsi="宋体" w:eastAsia="宋体" w:cs="宋体"/>
        <w:spacing w:val="9"/>
        <w:sz w:val="17"/>
        <w:szCs w:val="17"/>
      </w:rPr>
      <w:t>利华农化有限公司土壤和地下水自行监测报告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D8109A"/>
    <w:multiLevelType w:val="singleLevel"/>
    <w:tmpl w:val="E1D8109A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5YTkzYTkzYTYzYWU4MmZiNGI4YmNjYWU5NWRjODAifQ=="/>
  </w:docVars>
  <w:rsids>
    <w:rsidRoot w:val="00000000"/>
    <w:rsid w:val="034D095E"/>
    <w:rsid w:val="0671705A"/>
    <w:rsid w:val="07100621"/>
    <w:rsid w:val="08A41020"/>
    <w:rsid w:val="09AB63DF"/>
    <w:rsid w:val="0A513B6C"/>
    <w:rsid w:val="0B436851"/>
    <w:rsid w:val="0B776EC0"/>
    <w:rsid w:val="12960769"/>
    <w:rsid w:val="12AC69BF"/>
    <w:rsid w:val="145E0C1D"/>
    <w:rsid w:val="149C1746"/>
    <w:rsid w:val="15867810"/>
    <w:rsid w:val="15C92400"/>
    <w:rsid w:val="173C4B1A"/>
    <w:rsid w:val="17555BDC"/>
    <w:rsid w:val="17A821AF"/>
    <w:rsid w:val="1811244B"/>
    <w:rsid w:val="1831384E"/>
    <w:rsid w:val="19215027"/>
    <w:rsid w:val="1BEE03FE"/>
    <w:rsid w:val="1C894C01"/>
    <w:rsid w:val="1D485652"/>
    <w:rsid w:val="1EF83A1C"/>
    <w:rsid w:val="1FA871F0"/>
    <w:rsid w:val="21AF7468"/>
    <w:rsid w:val="2228286B"/>
    <w:rsid w:val="22635651"/>
    <w:rsid w:val="25F969F8"/>
    <w:rsid w:val="282B09BF"/>
    <w:rsid w:val="283C7F62"/>
    <w:rsid w:val="2AFD6352"/>
    <w:rsid w:val="2C351E0C"/>
    <w:rsid w:val="2D522E91"/>
    <w:rsid w:val="2E954DE4"/>
    <w:rsid w:val="2E9757EF"/>
    <w:rsid w:val="2ED448AD"/>
    <w:rsid w:val="33B45D0C"/>
    <w:rsid w:val="33B71CA0"/>
    <w:rsid w:val="35F920FC"/>
    <w:rsid w:val="3715740A"/>
    <w:rsid w:val="396E2E01"/>
    <w:rsid w:val="39E62997"/>
    <w:rsid w:val="3A017120"/>
    <w:rsid w:val="3B253993"/>
    <w:rsid w:val="3C5E6434"/>
    <w:rsid w:val="3D235CB1"/>
    <w:rsid w:val="3EDC6A5F"/>
    <w:rsid w:val="42C61B54"/>
    <w:rsid w:val="430B346F"/>
    <w:rsid w:val="462D194E"/>
    <w:rsid w:val="471843AC"/>
    <w:rsid w:val="488C32A4"/>
    <w:rsid w:val="4DBE3EFF"/>
    <w:rsid w:val="4EA12ED9"/>
    <w:rsid w:val="50F934A0"/>
    <w:rsid w:val="51606526"/>
    <w:rsid w:val="518D0776"/>
    <w:rsid w:val="53165231"/>
    <w:rsid w:val="54CB6F02"/>
    <w:rsid w:val="55C71477"/>
    <w:rsid w:val="57721191"/>
    <w:rsid w:val="57A47FC2"/>
    <w:rsid w:val="59586497"/>
    <w:rsid w:val="5966544B"/>
    <w:rsid w:val="5ACC12DE"/>
    <w:rsid w:val="5DE47358"/>
    <w:rsid w:val="609F196E"/>
    <w:rsid w:val="63465C84"/>
    <w:rsid w:val="639257BA"/>
    <w:rsid w:val="63B15515"/>
    <w:rsid w:val="63F57AF7"/>
    <w:rsid w:val="64992B79"/>
    <w:rsid w:val="66263F98"/>
    <w:rsid w:val="6635242D"/>
    <w:rsid w:val="66952ECC"/>
    <w:rsid w:val="676905E0"/>
    <w:rsid w:val="68AA017E"/>
    <w:rsid w:val="68DE0921"/>
    <w:rsid w:val="6967734C"/>
    <w:rsid w:val="6B65663B"/>
    <w:rsid w:val="6BDD77EF"/>
    <w:rsid w:val="6C57275A"/>
    <w:rsid w:val="705B0CE2"/>
    <w:rsid w:val="7086665E"/>
    <w:rsid w:val="735C36EF"/>
    <w:rsid w:val="76592168"/>
    <w:rsid w:val="76E94B77"/>
    <w:rsid w:val="77403B29"/>
    <w:rsid w:val="774424D0"/>
    <w:rsid w:val="784B788E"/>
    <w:rsid w:val="788D752C"/>
    <w:rsid w:val="78DD00EC"/>
    <w:rsid w:val="7A69193F"/>
    <w:rsid w:val="7B310FBD"/>
    <w:rsid w:val="7C6B2151"/>
    <w:rsid w:val="7EC06707"/>
    <w:rsid w:val="7EF50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2"/>
    </w:pPr>
    <w:rPr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400" w:lineRule="atLeast"/>
      <w:ind w:left="420" w:leftChars="200" w:firstLine="420" w:firstLineChars="200"/>
    </w:pPr>
    <w:rPr>
      <w:sz w:val="26"/>
    </w:rPr>
  </w:style>
  <w:style w:type="paragraph" w:styleId="3">
    <w:name w:val="Body Text Indent"/>
    <w:basedOn w:val="1"/>
    <w:qFormat/>
    <w:uiPriority w:val="0"/>
    <w:pPr>
      <w:spacing w:line="360" w:lineRule="auto"/>
      <w:ind w:left="360"/>
    </w:pPr>
    <w:rPr>
      <w:rFonts w:eastAsia="隶书"/>
      <w:sz w:val="24"/>
    </w:rPr>
  </w:style>
  <w:style w:type="paragraph" w:styleId="4">
    <w:name w:val="Body Text First Indent"/>
    <w:basedOn w:val="5"/>
    <w:unhideWhenUsed/>
    <w:qFormat/>
    <w:uiPriority w:val="0"/>
    <w:pPr>
      <w:ind w:firstLine="420" w:firstLineChars="100"/>
    </w:pPr>
  </w:style>
  <w:style w:type="paragraph" w:styleId="5">
    <w:name w:val="Body Text"/>
    <w:basedOn w:val="1"/>
    <w:next w:val="6"/>
    <w:unhideWhenUsed/>
    <w:qFormat/>
    <w:uiPriority w:val="1"/>
    <w:pPr>
      <w:widowControl/>
      <w:spacing w:after="120"/>
      <w:jc w:val="left"/>
    </w:pPr>
    <w:rPr>
      <w:rFonts w:ascii="等线" w:hAnsi="等线" w:eastAsia="仿宋" w:cs="Times New Roman"/>
      <w:sz w:val="24"/>
    </w:rPr>
  </w:style>
  <w:style w:type="paragraph" w:styleId="6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5">
    <w:name w:val="wl-表格"/>
    <w:basedOn w:val="5"/>
    <w:next w:val="1"/>
    <w:qFormat/>
    <w:uiPriority w:val="0"/>
    <w:pPr>
      <w:spacing w:line="312" w:lineRule="exact"/>
      <w:jc w:val="center"/>
    </w:pPr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7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.jpeg"/><Relationship Id="rId98" Type="http://schemas.openxmlformats.org/officeDocument/2006/relationships/image" Target="media/image7.jpeg"/><Relationship Id="rId97" Type="http://schemas.openxmlformats.org/officeDocument/2006/relationships/image" Target="media/image6.jpeg"/><Relationship Id="rId96" Type="http://schemas.openxmlformats.org/officeDocument/2006/relationships/image" Target="media/image5.jpeg"/><Relationship Id="rId95" Type="http://schemas.openxmlformats.org/officeDocument/2006/relationships/image" Target="media/image4.jpeg"/><Relationship Id="rId94" Type="http://schemas.openxmlformats.org/officeDocument/2006/relationships/image" Target="media/image3.jpeg"/><Relationship Id="rId93" Type="http://schemas.openxmlformats.org/officeDocument/2006/relationships/image" Target="media/image2.png"/><Relationship Id="rId92" Type="http://schemas.openxmlformats.org/officeDocument/2006/relationships/image" Target="media/image1.png"/><Relationship Id="rId91" Type="http://schemas.openxmlformats.org/officeDocument/2006/relationships/theme" Target="theme/theme1.xml"/><Relationship Id="rId90" Type="http://schemas.openxmlformats.org/officeDocument/2006/relationships/footer" Target="footer50.xml"/><Relationship Id="rId9" Type="http://schemas.openxmlformats.org/officeDocument/2006/relationships/header" Target="header2.xml"/><Relationship Id="rId89" Type="http://schemas.openxmlformats.org/officeDocument/2006/relationships/header" Target="header36.xml"/><Relationship Id="rId88" Type="http://schemas.openxmlformats.org/officeDocument/2006/relationships/footer" Target="footer49.xml"/><Relationship Id="rId87" Type="http://schemas.openxmlformats.org/officeDocument/2006/relationships/footer" Target="footer48.xml"/><Relationship Id="rId86" Type="http://schemas.openxmlformats.org/officeDocument/2006/relationships/footer" Target="footer47.xml"/><Relationship Id="rId85" Type="http://schemas.openxmlformats.org/officeDocument/2006/relationships/footer" Target="footer46.xml"/><Relationship Id="rId84" Type="http://schemas.openxmlformats.org/officeDocument/2006/relationships/footer" Target="footer45.xml"/><Relationship Id="rId83" Type="http://schemas.openxmlformats.org/officeDocument/2006/relationships/footer" Target="footer44.xml"/><Relationship Id="rId82" Type="http://schemas.openxmlformats.org/officeDocument/2006/relationships/footer" Target="footer43.xml"/><Relationship Id="rId81" Type="http://schemas.openxmlformats.org/officeDocument/2006/relationships/footer" Target="footer42.xml"/><Relationship Id="rId80" Type="http://schemas.openxmlformats.org/officeDocument/2006/relationships/header" Target="header35.xml"/><Relationship Id="rId8" Type="http://schemas.openxmlformats.org/officeDocument/2006/relationships/footer" Target="footer3.xml"/><Relationship Id="rId79" Type="http://schemas.openxmlformats.org/officeDocument/2006/relationships/footer" Target="footer41.xml"/><Relationship Id="rId78" Type="http://schemas.openxmlformats.org/officeDocument/2006/relationships/header" Target="header34.xml"/><Relationship Id="rId77" Type="http://schemas.openxmlformats.org/officeDocument/2006/relationships/footer" Target="footer40.xml"/><Relationship Id="rId76" Type="http://schemas.openxmlformats.org/officeDocument/2006/relationships/header" Target="header33.xml"/><Relationship Id="rId75" Type="http://schemas.openxmlformats.org/officeDocument/2006/relationships/footer" Target="footer39.xml"/><Relationship Id="rId74" Type="http://schemas.openxmlformats.org/officeDocument/2006/relationships/header" Target="header32.xml"/><Relationship Id="rId73" Type="http://schemas.openxmlformats.org/officeDocument/2006/relationships/footer" Target="footer38.xml"/><Relationship Id="rId72" Type="http://schemas.openxmlformats.org/officeDocument/2006/relationships/footer" Target="footer37.xml"/><Relationship Id="rId71" Type="http://schemas.openxmlformats.org/officeDocument/2006/relationships/header" Target="header31.xml"/><Relationship Id="rId70" Type="http://schemas.openxmlformats.org/officeDocument/2006/relationships/footer" Target="footer36.xml"/><Relationship Id="rId7" Type="http://schemas.openxmlformats.org/officeDocument/2006/relationships/footer" Target="footer2.xml"/><Relationship Id="rId69" Type="http://schemas.openxmlformats.org/officeDocument/2006/relationships/header" Target="header30.xml"/><Relationship Id="rId68" Type="http://schemas.openxmlformats.org/officeDocument/2006/relationships/footer" Target="footer35.xml"/><Relationship Id="rId67" Type="http://schemas.openxmlformats.org/officeDocument/2006/relationships/header" Target="header29.xml"/><Relationship Id="rId66" Type="http://schemas.openxmlformats.org/officeDocument/2006/relationships/footer" Target="footer34.xml"/><Relationship Id="rId65" Type="http://schemas.openxmlformats.org/officeDocument/2006/relationships/header" Target="header28.xml"/><Relationship Id="rId64" Type="http://schemas.openxmlformats.org/officeDocument/2006/relationships/footer" Target="footer33.xml"/><Relationship Id="rId63" Type="http://schemas.openxmlformats.org/officeDocument/2006/relationships/header" Target="header27.xml"/><Relationship Id="rId62" Type="http://schemas.openxmlformats.org/officeDocument/2006/relationships/footer" Target="footer32.xml"/><Relationship Id="rId61" Type="http://schemas.openxmlformats.org/officeDocument/2006/relationships/header" Target="header26.xml"/><Relationship Id="rId60" Type="http://schemas.openxmlformats.org/officeDocument/2006/relationships/footer" Target="footer31.xml"/><Relationship Id="rId6" Type="http://schemas.openxmlformats.org/officeDocument/2006/relationships/header" Target="header1.xml"/><Relationship Id="rId59" Type="http://schemas.openxmlformats.org/officeDocument/2006/relationships/header" Target="header25.xml"/><Relationship Id="rId58" Type="http://schemas.openxmlformats.org/officeDocument/2006/relationships/footer" Target="footer30.xml"/><Relationship Id="rId57" Type="http://schemas.openxmlformats.org/officeDocument/2006/relationships/header" Target="header24.xml"/><Relationship Id="rId56" Type="http://schemas.openxmlformats.org/officeDocument/2006/relationships/footer" Target="footer29.xml"/><Relationship Id="rId55" Type="http://schemas.openxmlformats.org/officeDocument/2006/relationships/header" Target="header23.xml"/><Relationship Id="rId54" Type="http://schemas.openxmlformats.org/officeDocument/2006/relationships/footer" Target="footer28.xml"/><Relationship Id="rId53" Type="http://schemas.openxmlformats.org/officeDocument/2006/relationships/header" Target="header22.xml"/><Relationship Id="rId52" Type="http://schemas.openxmlformats.org/officeDocument/2006/relationships/footer" Target="footer27.xml"/><Relationship Id="rId51" Type="http://schemas.openxmlformats.org/officeDocument/2006/relationships/header" Target="header21.xml"/><Relationship Id="rId50" Type="http://schemas.openxmlformats.org/officeDocument/2006/relationships/footer" Target="footer26.xml"/><Relationship Id="rId5" Type="http://schemas.openxmlformats.org/officeDocument/2006/relationships/footer" Target="footer1.xml"/><Relationship Id="rId49" Type="http://schemas.openxmlformats.org/officeDocument/2006/relationships/header" Target="header20.xml"/><Relationship Id="rId48" Type="http://schemas.openxmlformats.org/officeDocument/2006/relationships/footer" Target="footer25.xml"/><Relationship Id="rId47" Type="http://schemas.openxmlformats.org/officeDocument/2006/relationships/header" Target="header19.xml"/><Relationship Id="rId46" Type="http://schemas.openxmlformats.org/officeDocument/2006/relationships/footer" Target="footer24.xml"/><Relationship Id="rId45" Type="http://schemas.openxmlformats.org/officeDocument/2006/relationships/header" Target="header18.xml"/><Relationship Id="rId44" Type="http://schemas.openxmlformats.org/officeDocument/2006/relationships/footer" Target="footer23.xml"/><Relationship Id="rId43" Type="http://schemas.openxmlformats.org/officeDocument/2006/relationships/header" Target="header17.xml"/><Relationship Id="rId42" Type="http://schemas.openxmlformats.org/officeDocument/2006/relationships/footer" Target="footer22.xml"/><Relationship Id="rId41" Type="http://schemas.openxmlformats.org/officeDocument/2006/relationships/footer" Target="footer21.xml"/><Relationship Id="rId40" Type="http://schemas.openxmlformats.org/officeDocument/2006/relationships/header" Target="header16.xml"/><Relationship Id="rId4" Type="http://schemas.openxmlformats.org/officeDocument/2006/relationships/endnotes" Target="endnotes.xml"/><Relationship Id="rId39" Type="http://schemas.openxmlformats.org/officeDocument/2006/relationships/footer" Target="footer20.xml"/><Relationship Id="rId38" Type="http://schemas.openxmlformats.org/officeDocument/2006/relationships/header" Target="header15.xml"/><Relationship Id="rId37" Type="http://schemas.openxmlformats.org/officeDocument/2006/relationships/footer" Target="footer19.xml"/><Relationship Id="rId36" Type="http://schemas.openxmlformats.org/officeDocument/2006/relationships/header" Target="header14.xml"/><Relationship Id="rId35" Type="http://schemas.openxmlformats.org/officeDocument/2006/relationships/footer" Target="footer18.xml"/><Relationship Id="rId34" Type="http://schemas.openxmlformats.org/officeDocument/2006/relationships/header" Target="header13.xml"/><Relationship Id="rId33" Type="http://schemas.openxmlformats.org/officeDocument/2006/relationships/footer" Target="footer17.xml"/><Relationship Id="rId32" Type="http://schemas.openxmlformats.org/officeDocument/2006/relationships/header" Target="header12.xml"/><Relationship Id="rId31" Type="http://schemas.openxmlformats.org/officeDocument/2006/relationships/footer" Target="footer16.xml"/><Relationship Id="rId30" Type="http://schemas.openxmlformats.org/officeDocument/2006/relationships/header" Target="header11.xml"/><Relationship Id="rId3" Type="http://schemas.openxmlformats.org/officeDocument/2006/relationships/footnotes" Target="footnotes.xml"/><Relationship Id="rId29" Type="http://schemas.openxmlformats.org/officeDocument/2006/relationships/footer" Target="footer15.xml"/><Relationship Id="rId28" Type="http://schemas.openxmlformats.org/officeDocument/2006/relationships/header" Target="header10.xml"/><Relationship Id="rId27" Type="http://schemas.openxmlformats.org/officeDocument/2006/relationships/footer" Target="footer14.xml"/><Relationship Id="rId26" Type="http://schemas.openxmlformats.org/officeDocument/2006/relationships/header" Target="header9.xml"/><Relationship Id="rId25" Type="http://schemas.openxmlformats.org/officeDocument/2006/relationships/footer" Target="footer13.xml"/><Relationship Id="rId24" Type="http://schemas.openxmlformats.org/officeDocument/2006/relationships/header" Target="header8.xml"/><Relationship Id="rId23" Type="http://schemas.openxmlformats.org/officeDocument/2006/relationships/footer" Target="footer12.xml"/><Relationship Id="rId22" Type="http://schemas.openxmlformats.org/officeDocument/2006/relationships/header" Target="header7.xml"/><Relationship Id="rId21" Type="http://schemas.openxmlformats.org/officeDocument/2006/relationships/footer" Target="footer11.xml"/><Relationship Id="rId20" Type="http://schemas.openxmlformats.org/officeDocument/2006/relationships/header" Target="header6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header" Target="header4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2" Type="http://schemas.openxmlformats.org/officeDocument/2006/relationships/fontTable" Target="fontTable.xml"/><Relationship Id="rId111" Type="http://schemas.openxmlformats.org/officeDocument/2006/relationships/numbering" Target="numbering.xml"/><Relationship Id="rId110" Type="http://schemas.openxmlformats.org/officeDocument/2006/relationships/customXml" Target="../customXml/item1.xml"/><Relationship Id="rId11" Type="http://schemas.openxmlformats.org/officeDocument/2006/relationships/header" Target="header3.xml"/><Relationship Id="rId109" Type="http://schemas.openxmlformats.org/officeDocument/2006/relationships/image" Target="media/image18.jpeg"/><Relationship Id="rId108" Type="http://schemas.openxmlformats.org/officeDocument/2006/relationships/image" Target="media/image17.jpeg"/><Relationship Id="rId107" Type="http://schemas.openxmlformats.org/officeDocument/2006/relationships/image" Target="media/image16.jpeg"/><Relationship Id="rId106" Type="http://schemas.openxmlformats.org/officeDocument/2006/relationships/image" Target="media/image15.jpeg"/><Relationship Id="rId105" Type="http://schemas.openxmlformats.org/officeDocument/2006/relationships/image" Target="media/image14.jpeg"/><Relationship Id="rId104" Type="http://schemas.openxmlformats.org/officeDocument/2006/relationships/image" Target="media/image13.jpeg"/><Relationship Id="rId103" Type="http://schemas.openxmlformats.org/officeDocument/2006/relationships/image" Target="media/image12.jpeg"/><Relationship Id="rId102" Type="http://schemas.openxmlformats.org/officeDocument/2006/relationships/image" Target="media/image11.jpeg"/><Relationship Id="rId101" Type="http://schemas.openxmlformats.org/officeDocument/2006/relationships/image" Target="media/image10.png"/><Relationship Id="rId100" Type="http://schemas.openxmlformats.org/officeDocument/2006/relationships/image" Target="media/image9.jpeg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1026" textRotate="1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6"/>
    <customShpInfo spid="_x0000_s4127"/>
    <customShpInfo spid="_x0000_s4130"/>
    <customShpInfo spid="_x0000_s4131"/>
    <customShpInfo spid="_x0000_s4132"/>
    <customShpInfo spid="_x0000_s4147"/>
    <customShpInfo spid="_x0000_s41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57</Pages>
  <Words>16749</Words>
  <Characters>19584</Characters>
  <TotalTime>10</TotalTime>
  <ScaleCrop>false</ScaleCrop>
  <LinksUpToDate>false</LinksUpToDate>
  <CharactersWithSpaces>21087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2021-09-26T16:41:00Z</dcterms:created>
  <dc:creator>GuoX-3</dc:creator>
  <cp:lastModifiedBy>中证检测18168573618</cp:lastModifiedBy>
  <cp:lastPrinted>2022-12-21T05:11:00Z</cp:lastPrinted>
  <dcterms:modified xsi:type="dcterms:W3CDTF">2022-12-30T13:18:53Z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2022-12-20T16:39:39Z</vt:filetime>
  </property>
  <property fmtid="{D5CDD505-2E9C-101B-9397-08002B2CF9AE}" pid="4" name="KSOProductBuildVer">
    <vt:lpwstr>2052-11.1.0.12980</vt:lpwstr>
  </property>
  <property fmtid="{D5CDD505-2E9C-101B-9397-08002B2CF9AE}" pid="5" name="ICV">
    <vt:lpwstr>CC57495B7F3F4D7A943FB1AF7AEA44FC</vt:lpwstr>
  </property>
</Properties>
</file>